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94EE8" w:rsidRDefault="006100C1" w14:paraId="0BC1ED4A" w14:textId="77777777">
      <w:pPr>
        <w:pStyle w:val="RubrikFrslagTIllRiksdagsbeslut"/>
      </w:pPr>
      <w:sdt>
        <w:sdtPr>
          <w:alias w:val="CC_Boilerplate_4"/>
          <w:tag w:val="CC_Boilerplate_4"/>
          <w:id w:val="-1644581176"/>
          <w:lock w:val="sdtContentLocked"/>
          <w:placeholder>
            <w:docPart w:val="3817DDACB70F4A5391B0572C35CC3475"/>
          </w:placeholder>
          <w:text/>
        </w:sdtPr>
        <w:sdtEndPr/>
        <w:sdtContent>
          <w:r w:rsidRPr="009B062B" w:rsidR="00AF30DD">
            <w:t>Förslag till riksdagsbeslut</w:t>
          </w:r>
        </w:sdtContent>
      </w:sdt>
      <w:bookmarkEnd w:id="0"/>
      <w:bookmarkEnd w:id="1"/>
    </w:p>
    <w:sdt>
      <w:sdtPr>
        <w:alias w:val="Yrkande 1"/>
        <w:tag w:val="e08ed926-ea32-493d-9ae6-9d2ea4c69607"/>
        <w:id w:val="1485664878"/>
        <w:lock w:val="sdtLocked"/>
      </w:sdtPr>
      <w:sdtEndPr/>
      <w:sdtContent>
        <w:p w:rsidR="00CD2079" w:rsidRDefault="001216E4" w14:paraId="78DC08B5" w14:textId="77777777">
          <w:pPr>
            <w:pStyle w:val="Frslagstext"/>
          </w:pPr>
          <w:r>
            <w:t>Riksdagen ställer sig bakom det som anförs i motionen om att utreda en ändring i Boverkets byggregler (BBR) så att isolering schablonberäknas vid fastställande av boarea och byggnadsareor och tillkännager detta för regeringen.</w:t>
          </w:r>
        </w:p>
      </w:sdtContent>
    </w:sdt>
    <w:sdt>
      <w:sdtPr>
        <w:alias w:val="Yrkande 2"/>
        <w:tag w:val="abb66cb5-c3aa-4fa3-ae38-ec252a6a1bcc"/>
        <w:id w:val="29923299"/>
        <w:lock w:val="sdtLocked"/>
      </w:sdtPr>
      <w:sdtEndPr/>
      <w:sdtContent>
        <w:p w:rsidR="00CD2079" w:rsidRDefault="001216E4" w14:paraId="243ADAAF" w14:textId="77777777">
          <w:pPr>
            <w:pStyle w:val="Frslagstext"/>
          </w:pPr>
          <w:r>
            <w:t>Riksdagen ställer sig bakom det som anförs i motionen om att säkerställa att naturliga byggmaterial som hampa, halm och träfiber inte missgynnas genom dagens sätt att mäta väggtjocklek och boarea och tillkännager detta för regeringen.</w:t>
          </w:r>
        </w:p>
      </w:sdtContent>
    </w:sdt>
    <w:sdt>
      <w:sdtPr>
        <w:alias w:val="Yrkande 3"/>
        <w:tag w:val="5b5afd13-645d-4666-a0be-600c7a6399bc"/>
        <w:id w:val="-866906077"/>
        <w:lock w:val="sdtLocked"/>
      </w:sdtPr>
      <w:sdtEndPr/>
      <w:sdtContent>
        <w:p w:rsidR="00CD2079" w:rsidRDefault="001216E4" w14:paraId="2638A54F" w14:textId="77777777">
          <w:pPr>
            <w:pStyle w:val="Frslagstext"/>
          </w:pPr>
          <w:r>
            <w:t>Riksdagen ställer sig bakom det som anförs i motionen om att förenkla regelverket så att hållbara byggmetoder kan användas mer kostnadseffektivt och i större skala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716CB63FC84CC5A611EB4D828E56BF"/>
        </w:placeholder>
        <w:text/>
      </w:sdtPr>
      <w:sdtEndPr/>
      <w:sdtContent>
        <w:p w:rsidRPr="009B062B" w:rsidR="006D79C9" w:rsidP="00333E95" w:rsidRDefault="006D79C9" w14:paraId="36EB3B98" w14:textId="77777777">
          <w:pPr>
            <w:pStyle w:val="Rubrik1"/>
          </w:pPr>
          <w:r>
            <w:t>Motivering</w:t>
          </w:r>
        </w:p>
      </w:sdtContent>
    </w:sdt>
    <w:bookmarkEnd w:displacedByCustomXml="prev" w:id="3"/>
    <w:bookmarkEnd w:displacedByCustomXml="prev" w:id="4"/>
    <w:p w:rsidR="00C2464D" w:rsidP="00C2464D" w:rsidRDefault="00C2464D" w14:paraId="61786B79" w14:textId="542210C2">
      <w:pPr>
        <w:pStyle w:val="Normalutanindragellerluft"/>
      </w:pPr>
      <w:r>
        <w:t>Sverige står inför behovet av både klimatsmarta bostäder och ett ökat bostadsbyggande. Trots att naturliga byggmaterial som hampa, halm och träfiber kan erbjuda betydande klimatfördelar och hälsosamma inomhusmiljöer, används dessa i begränsad omfattning. Ett hinder är att dessa material kräver tjockare väggar för att uppnå god isolerings</w:t>
      </w:r>
      <w:r w:rsidR="006100C1">
        <w:softHyphen/>
      </w:r>
      <w:r>
        <w:t>förmåga, vilket i sin tur minskar den boarea som får redovisas. Detta gör projekten ekonomiskt mindre attraktiva jämfört med konventionella lösningar, trots att de ofta har ett lägre klimatavtryck och långsiktigt kan ge energibesparingar.</w:t>
      </w:r>
    </w:p>
    <w:p w:rsidR="00C2464D" w:rsidP="006100C1" w:rsidRDefault="00C2464D" w14:paraId="5794B817" w14:textId="400DE2C8">
      <w:r>
        <w:t>Nuvarande byggregler riskerar därför att cementera användningen av klimat</w:t>
      </w:r>
      <w:r w:rsidR="006100C1">
        <w:softHyphen/>
      </w:r>
      <w:r>
        <w:t>belastande material, i stället för att ge incitament för innovation och hållbar utveckling i byggbranschen. Genom att införa en schablonberäkning av isolering – där viss vägg</w:t>
      </w:r>
      <w:r w:rsidR="006100C1">
        <w:softHyphen/>
      </w:r>
      <w:r>
        <w:t>tjocklek undantas från areaberäkningarna – kan regelverket neutralisera denna sned</w:t>
      </w:r>
      <w:r w:rsidR="006100C1">
        <w:softHyphen/>
      </w:r>
      <w:r>
        <w:t>vridning och skapa mer rättvisa förutsättningar mellan olika byggtekniker.</w:t>
      </w:r>
    </w:p>
    <w:p w:rsidR="00C2464D" w:rsidP="006100C1" w:rsidRDefault="00C2464D" w14:paraId="3731524E" w14:textId="77777777">
      <w:r>
        <w:t>En sådan förändring skulle:</w:t>
      </w:r>
    </w:p>
    <w:p w:rsidR="00C2464D" w:rsidP="006100C1" w:rsidRDefault="00C2464D" w14:paraId="7A2F4E54" w14:textId="77777777">
      <w:pPr>
        <w:pStyle w:val="ListaPunkt"/>
      </w:pPr>
      <w:r>
        <w:lastRenderedPageBreak/>
        <w:t>Främja klimatsmarta lösningar: Naturmaterial binder koldioxid, är återvinningsbara och kan bidra till cirkulärt byggande.</w:t>
      </w:r>
    </w:p>
    <w:p w:rsidR="00C2464D" w:rsidP="006100C1" w:rsidRDefault="00C2464D" w14:paraId="4B4199BC" w14:textId="77777777">
      <w:pPr>
        <w:pStyle w:val="ListaPunkt"/>
      </w:pPr>
      <w:r>
        <w:t>Öka innovationstakten: Fler företag och byggherrar vågar satsa på nya tekniker när regelverket inte missgynnar dem.</w:t>
      </w:r>
    </w:p>
    <w:p w:rsidR="00C2464D" w:rsidP="006100C1" w:rsidRDefault="00C2464D" w14:paraId="3AF483A8" w14:textId="77777777">
      <w:pPr>
        <w:pStyle w:val="ListaPunkt"/>
      </w:pPr>
      <w:r>
        <w:t>Stärka landsbygden: Material som hampa och halm kan produceras lokalt, vilket stärker lokala näringar och minskar transporter.</w:t>
      </w:r>
    </w:p>
    <w:p w:rsidR="00BB6339" w:rsidP="008E0FE2" w:rsidRDefault="00C2464D" w14:paraId="0B1C0FAF" w14:textId="6084724E">
      <w:pPr>
        <w:pStyle w:val="Normalutanindragellerluft"/>
      </w:pPr>
      <w:r>
        <w:t>Det är viktigt att regelverk utformas så att de gynnar hållbara initiativ och innovationer, inte hindrar dem. Byggregler bör vara teknikneutrala och skapa incitament för klimat</w:t>
      </w:r>
      <w:r w:rsidR="006100C1">
        <w:softHyphen/>
      </w:r>
      <w:r>
        <w:t xml:space="preserve">vänliga val, samtidigt som de bevarar god kvalitet och säkerhet i byggandet. Att ändra byggreglerna för att få med alla hållbara material är en bra start. </w:t>
      </w:r>
    </w:p>
    <w:sdt>
      <w:sdtPr>
        <w:rPr>
          <w:i/>
          <w:noProof/>
        </w:rPr>
        <w:alias w:val="CC_Underskrifter"/>
        <w:tag w:val="CC_Underskrifter"/>
        <w:id w:val="583496634"/>
        <w:lock w:val="sdtContentLocked"/>
        <w:placeholder>
          <w:docPart w:val="8280394BE9844344B8B897BA8DE42DA1"/>
        </w:placeholder>
      </w:sdtPr>
      <w:sdtEndPr/>
      <w:sdtContent>
        <w:p w:rsidR="00494EE8" w:rsidP="00494EE8" w:rsidRDefault="00494EE8" w14:paraId="35F99BCD" w14:textId="77777777"/>
        <w:p w:rsidR="00494EE8" w:rsidP="00494EE8" w:rsidRDefault="006100C1" w14:paraId="79A5ED73" w14:textId="567B759C"/>
      </w:sdtContent>
    </w:sdt>
    <w:tbl>
      <w:tblPr>
        <w:tblW w:w="5000" w:type="pct"/>
        <w:tblLook w:val="04A0" w:firstRow="1" w:lastRow="0" w:firstColumn="1" w:lastColumn="0" w:noHBand="0" w:noVBand="1"/>
        <w:tblCaption w:val="underskrifter"/>
      </w:tblPr>
      <w:tblGrid>
        <w:gridCol w:w="4252"/>
        <w:gridCol w:w="4252"/>
      </w:tblGrid>
      <w:tr w:rsidR="00CD2079" w14:paraId="5593903D" w14:textId="77777777">
        <w:trPr>
          <w:cantSplit/>
        </w:trPr>
        <w:tc>
          <w:tcPr>
            <w:tcW w:w="50" w:type="pct"/>
            <w:vAlign w:val="bottom"/>
          </w:tcPr>
          <w:p w:rsidR="00CD2079" w:rsidRDefault="001216E4" w14:paraId="299A7786" w14:textId="77777777">
            <w:pPr>
              <w:pStyle w:val="Underskrifter"/>
              <w:spacing w:after="0"/>
            </w:pPr>
            <w:r>
              <w:t>Rickard Nordin (C)</w:t>
            </w:r>
          </w:p>
        </w:tc>
        <w:tc>
          <w:tcPr>
            <w:tcW w:w="50" w:type="pct"/>
            <w:vAlign w:val="bottom"/>
          </w:tcPr>
          <w:p w:rsidR="00CD2079" w:rsidRDefault="00CD2079" w14:paraId="25E82300" w14:textId="77777777">
            <w:pPr>
              <w:pStyle w:val="Underskrifter"/>
              <w:spacing w:after="0"/>
            </w:pPr>
          </w:p>
        </w:tc>
      </w:tr>
    </w:tbl>
    <w:p w:rsidRPr="008E0FE2" w:rsidR="004801AC" w:rsidP="00DF3554" w:rsidRDefault="004801AC" w14:paraId="5E8D3AA3" w14:textId="6D935A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A271" w14:textId="77777777" w:rsidR="00C2464D" w:rsidRDefault="00C2464D" w:rsidP="000C1CAD">
      <w:pPr>
        <w:spacing w:line="240" w:lineRule="auto"/>
      </w:pPr>
      <w:r>
        <w:separator/>
      </w:r>
    </w:p>
  </w:endnote>
  <w:endnote w:type="continuationSeparator" w:id="0">
    <w:p w14:paraId="72D931A8" w14:textId="77777777" w:rsidR="00C2464D" w:rsidRDefault="00C24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5F51" w14:textId="1A0DADE4" w:rsidR="00262EA3" w:rsidRPr="00494EE8" w:rsidRDefault="00262EA3" w:rsidP="00494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60FA" w14:textId="77777777" w:rsidR="00C2464D" w:rsidRDefault="00C2464D" w:rsidP="000C1CAD">
      <w:pPr>
        <w:spacing w:line="240" w:lineRule="auto"/>
      </w:pPr>
      <w:r>
        <w:separator/>
      </w:r>
    </w:p>
  </w:footnote>
  <w:footnote w:type="continuationSeparator" w:id="0">
    <w:p w14:paraId="0A897923" w14:textId="77777777" w:rsidR="00C2464D" w:rsidRDefault="00C246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B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64FD1" wp14:editId="61F0F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BC762" w14:textId="1CC44393" w:rsidR="00262EA3" w:rsidRDefault="006100C1" w:rsidP="008103B5">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64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CBC762" w14:textId="1CC44393" w:rsidR="00262EA3" w:rsidRDefault="006100C1" w:rsidP="008103B5">
                    <w:pPr>
                      <w:jc w:val="right"/>
                    </w:pPr>
                    <w:sdt>
                      <w:sdtPr>
                        <w:alias w:val="CC_Noformat_Partikod"/>
                        <w:tag w:val="CC_Noformat_Partikod"/>
                        <w:id w:val="-53464382"/>
                        <w:placeholder>
                          <w:docPart w:val="0C0C0F5E47AB45828B819FBC8F2E0F59"/>
                        </w:placeholder>
                        <w:text/>
                      </w:sdtPr>
                      <w:sdtEndPr/>
                      <w:sdtContent>
                        <w:r w:rsidR="00C2464D">
                          <w:t>C</w:t>
                        </w:r>
                      </w:sdtContent>
                    </w:sdt>
                    <w:sdt>
                      <w:sdtPr>
                        <w:alias w:val="CC_Noformat_Partinummer"/>
                        <w:tag w:val="CC_Noformat_Partinummer"/>
                        <w:id w:val="-1709555926"/>
                        <w:placeholder>
                          <w:docPart w:val="CC64D229A6014FD08727AAC92EC012D3"/>
                        </w:placeholder>
                        <w:showingPlcHdr/>
                        <w:text/>
                      </w:sdtPr>
                      <w:sdtEndPr/>
                      <w:sdtContent>
                        <w:r w:rsidR="00262EA3">
                          <w:t xml:space="preserve"> </w:t>
                        </w:r>
                      </w:sdtContent>
                    </w:sdt>
                  </w:p>
                </w:txbxContent>
              </v:textbox>
              <w10:wrap anchorx="page"/>
            </v:shape>
          </w:pict>
        </mc:Fallback>
      </mc:AlternateContent>
    </w:r>
  </w:p>
  <w:p w14:paraId="21B03B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E048" w14:textId="77777777" w:rsidR="00262EA3" w:rsidRDefault="00262EA3" w:rsidP="008563AC">
    <w:pPr>
      <w:jc w:val="right"/>
    </w:pPr>
  </w:p>
  <w:p w14:paraId="11ADE3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7F89" w14:textId="77777777" w:rsidR="00262EA3" w:rsidRDefault="006100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1F70F" wp14:editId="104FE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670D4" w14:textId="1708F5A3" w:rsidR="00262EA3" w:rsidRDefault="006100C1" w:rsidP="00A314CF">
    <w:pPr>
      <w:pStyle w:val="FSHNormal"/>
      <w:spacing w:before="40"/>
    </w:pPr>
    <w:sdt>
      <w:sdtPr>
        <w:alias w:val="CC_Noformat_Motionstyp"/>
        <w:tag w:val="CC_Noformat_Motionstyp"/>
        <w:id w:val="1162973129"/>
        <w:lock w:val="sdtContentLocked"/>
        <w15:appearance w15:val="hidden"/>
        <w:text/>
      </w:sdtPr>
      <w:sdtEndPr/>
      <w:sdtContent>
        <w:r w:rsidR="00494EE8">
          <w:t>Enskild motion</w:t>
        </w:r>
      </w:sdtContent>
    </w:sdt>
    <w:r w:rsidR="00821B36">
      <w:t xml:space="preserve"> </w:t>
    </w:r>
    <w:sdt>
      <w:sdtPr>
        <w:alias w:val="CC_Noformat_Partikod"/>
        <w:tag w:val="CC_Noformat_Partikod"/>
        <w:id w:val="1471015553"/>
        <w:text/>
      </w:sdtPr>
      <w:sdtEndPr/>
      <w:sdtContent>
        <w:r w:rsidR="00C2464D">
          <w:t>C</w:t>
        </w:r>
      </w:sdtContent>
    </w:sdt>
    <w:sdt>
      <w:sdtPr>
        <w:alias w:val="CC_Noformat_Partinummer"/>
        <w:tag w:val="CC_Noformat_Partinummer"/>
        <w:id w:val="-2014525982"/>
        <w:showingPlcHdr/>
        <w:text/>
      </w:sdtPr>
      <w:sdtEndPr/>
      <w:sdtContent>
        <w:r w:rsidR="00821B36">
          <w:t xml:space="preserve"> </w:t>
        </w:r>
      </w:sdtContent>
    </w:sdt>
  </w:p>
  <w:p w14:paraId="712353FC" w14:textId="77777777" w:rsidR="00262EA3" w:rsidRPr="008227B3" w:rsidRDefault="00610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9E068" w14:textId="55EDC9FA" w:rsidR="00262EA3" w:rsidRPr="008227B3" w:rsidRDefault="006100C1" w:rsidP="00B37A37">
    <w:pPr>
      <w:pStyle w:val="MotionTIllRiksdagen"/>
    </w:pPr>
    <w:sdt>
      <w:sdtPr>
        <w:rPr>
          <w:rStyle w:val="BeteckningChar"/>
        </w:rPr>
        <w:alias w:val="CC_Noformat_Riksmote"/>
        <w:tag w:val="CC_Noformat_Riksmote"/>
        <w:id w:val="1201050710"/>
        <w:lock w:val="sdtContentLocked"/>
        <w:placeholder>
          <w:docPart w:val="DB08775EB16342CFA75ED803BE996C6E"/>
        </w:placeholder>
        <w15:appearance w15:val="hidden"/>
        <w:text/>
      </w:sdtPr>
      <w:sdtEndPr>
        <w:rPr>
          <w:rStyle w:val="Rubrik1Char"/>
          <w:rFonts w:asciiTheme="majorHAnsi" w:hAnsiTheme="majorHAnsi"/>
          <w:sz w:val="38"/>
        </w:rPr>
      </w:sdtEndPr>
      <w:sdtContent>
        <w:r w:rsidR="00494E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EE8">
          <w:t>:2611</w:t>
        </w:r>
      </w:sdtContent>
    </w:sdt>
  </w:p>
  <w:p w14:paraId="5A02EB58" w14:textId="7B40F859" w:rsidR="00262EA3" w:rsidRDefault="006100C1" w:rsidP="00E03A3D">
    <w:pPr>
      <w:pStyle w:val="Motionr"/>
    </w:pPr>
    <w:sdt>
      <w:sdtPr>
        <w:alias w:val="CC_Noformat_Avtext"/>
        <w:tag w:val="CC_Noformat_Avtext"/>
        <w:id w:val="-2020768203"/>
        <w:lock w:val="sdtContentLocked"/>
        <w:placeholder>
          <w:docPart w:val="0C0C0F5E47AB45828B819FBC8F2E0F59"/>
        </w:placeholder>
        <w15:appearance w15:val="hidden"/>
        <w:text/>
      </w:sdtPr>
      <w:sdtEndPr/>
      <w:sdtContent>
        <w:r w:rsidR="00494EE8">
          <w:t>av Rickard Nordin (C)</w:t>
        </w:r>
      </w:sdtContent>
    </w:sdt>
  </w:p>
  <w:sdt>
    <w:sdtPr>
      <w:alias w:val="CC_Noformat_Rubtext"/>
      <w:tag w:val="CC_Noformat_Rubtext"/>
      <w:id w:val="-218060500"/>
      <w:lock w:val="sdtLocked"/>
      <w:placeholder>
        <w:docPart w:val="CC64D229A6014FD08727AAC92EC012D3"/>
      </w:placeholder>
      <w:text/>
    </w:sdtPr>
    <w:sdtEndPr/>
    <w:sdtContent>
      <w:p w14:paraId="3D0B68A9" w14:textId="56A2E601" w:rsidR="00262EA3" w:rsidRDefault="00C2464D" w:rsidP="00283E0F">
        <w:pPr>
          <w:pStyle w:val="FSHRub2"/>
        </w:pPr>
        <w:r>
          <w:t>Främjande av naturlig isolering genom schablonberäkningar</w:t>
        </w:r>
      </w:p>
    </w:sdtContent>
  </w:sdt>
  <w:sdt>
    <w:sdtPr>
      <w:alias w:val="CC_Boilerplate_3"/>
      <w:tag w:val="CC_Boilerplate_3"/>
      <w:id w:val="1606463544"/>
      <w:lock w:val="sdtContentLocked"/>
      <w15:appearance w15:val="hidden"/>
      <w:text w:multiLine="1"/>
    </w:sdtPr>
    <w:sdtEndPr/>
    <w:sdtContent>
      <w:p w14:paraId="79BADF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EE5FCF"/>
    <w:multiLevelType w:val="hybridMultilevel"/>
    <w:tmpl w:val="BAAAC1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2532281">
    <w:abstractNumId w:val="9"/>
  </w:num>
  <w:num w:numId="2" w16cid:durableId="323360697">
    <w:abstractNumId w:val="8"/>
  </w:num>
  <w:num w:numId="3" w16cid:durableId="975456138">
    <w:abstractNumId w:val="17"/>
  </w:num>
  <w:num w:numId="4" w16cid:durableId="1192304087">
    <w:abstractNumId w:val="15"/>
  </w:num>
  <w:num w:numId="5" w16cid:durableId="238563723">
    <w:abstractNumId w:val="18"/>
  </w:num>
  <w:num w:numId="6" w16cid:durableId="1434474271">
    <w:abstractNumId w:val="19"/>
  </w:num>
  <w:num w:numId="7" w16cid:durableId="1090270629">
    <w:abstractNumId w:val="12"/>
  </w:num>
  <w:num w:numId="8" w16cid:durableId="768432857">
    <w:abstractNumId w:val="13"/>
  </w:num>
  <w:num w:numId="9" w16cid:durableId="1595433792">
    <w:abstractNumId w:val="16"/>
  </w:num>
  <w:num w:numId="10" w16cid:durableId="597756451">
    <w:abstractNumId w:val="23"/>
  </w:num>
  <w:num w:numId="11" w16cid:durableId="521018031">
    <w:abstractNumId w:val="22"/>
  </w:num>
  <w:num w:numId="12" w16cid:durableId="1186283770">
    <w:abstractNumId w:val="22"/>
  </w:num>
  <w:num w:numId="13" w16cid:durableId="2778955">
    <w:abstractNumId w:val="3"/>
  </w:num>
  <w:num w:numId="14" w16cid:durableId="882447705">
    <w:abstractNumId w:val="2"/>
  </w:num>
  <w:num w:numId="15" w16cid:durableId="1977291699">
    <w:abstractNumId w:val="1"/>
  </w:num>
  <w:num w:numId="16" w16cid:durableId="1352151099">
    <w:abstractNumId w:val="0"/>
  </w:num>
  <w:num w:numId="17" w16cid:durableId="368844945">
    <w:abstractNumId w:val="7"/>
  </w:num>
  <w:num w:numId="18" w16cid:durableId="457064948">
    <w:abstractNumId w:val="6"/>
  </w:num>
  <w:num w:numId="19" w16cid:durableId="301157958">
    <w:abstractNumId w:val="5"/>
  </w:num>
  <w:num w:numId="20" w16cid:durableId="451291718">
    <w:abstractNumId w:val="4"/>
  </w:num>
  <w:num w:numId="21" w16cid:durableId="1633249730">
    <w:abstractNumId w:val="22"/>
  </w:num>
  <w:num w:numId="22" w16cid:durableId="984505358">
    <w:abstractNumId w:val="22"/>
  </w:num>
  <w:num w:numId="23" w16cid:durableId="1376655919">
    <w:abstractNumId w:val="22"/>
  </w:num>
  <w:num w:numId="24" w16cid:durableId="1740979717">
    <w:abstractNumId w:val="22"/>
  </w:num>
  <w:num w:numId="25" w16cid:durableId="1293244265">
    <w:abstractNumId w:val="22"/>
  </w:num>
  <w:num w:numId="26" w16cid:durableId="1014235181">
    <w:abstractNumId w:val="23"/>
  </w:num>
  <w:num w:numId="27" w16cid:durableId="958410265">
    <w:abstractNumId w:val="23"/>
  </w:num>
  <w:num w:numId="28" w16cid:durableId="2076732451">
    <w:abstractNumId w:val="23"/>
  </w:num>
  <w:num w:numId="29" w16cid:durableId="80876715">
    <w:abstractNumId w:val="23"/>
  </w:num>
  <w:num w:numId="30" w16cid:durableId="1117068998">
    <w:abstractNumId w:val="22"/>
  </w:num>
  <w:num w:numId="31" w16cid:durableId="1144586616">
    <w:abstractNumId w:val="22"/>
  </w:num>
  <w:num w:numId="32" w16cid:durableId="267078784">
    <w:abstractNumId w:val="23"/>
  </w:num>
  <w:num w:numId="33" w16cid:durableId="1059129888">
    <w:abstractNumId w:val="22"/>
  </w:num>
  <w:num w:numId="34" w16cid:durableId="1453942814">
    <w:abstractNumId w:val="19"/>
  </w:num>
  <w:num w:numId="35" w16cid:durableId="2003894407">
    <w:abstractNumId w:val="19"/>
    <w:lvlOverride w:ilvl="0">
      <w:startOverride w:val="1"/>
    </w:lvlOverride>
  </w:num>
  <w:num w:numId="36" w16cid:durableId="989552918">
    <w:abstractNumId w:val="20"/>
  </w:num>
  <w:num w:numId="37" w16cid:durableId="426391644">
    <w:abstractNumId w:val="19"/>
    <w:lvlOverride w:ilvl="0">
      <w:startOverride w:val="1"/>
    </w:lvlOverride>
  </w:num>
  <w:num w:numId="38" w16cid:durableId="1792552841">
    <w:abstractNumId w:val="14"/>
  </w:num>
  <w:num w:numId="39" w16cid:durableId="1420128911">
    <w:abstractNumId w:val="10"/>
  </w:num>
  <w:num w:numId="40" w16cid:durableId="1468744511">
    <w:abstractNumId w:val="21"/>
  </w:num>
  <w:num w:numId="41" w16cid:durableId="113772100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6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E4"/>
    <w:rsid w:val="00121851"/>
    <w:rsid w:val="00121C4A"/>
    <w:rsid w:val="0012239C"/>
    <w:rsid w:val="001225BD"/>
    <w:rsid w:val="00122A01"/>
    <w:rsid w:val="00122A74"/>
    <w:rsid w:val="0012443D"/>
    <w:rsid w:val="001244FE"/>
    <w:rsid w:val="00124543"/>
    <w:rsid w:val="001247ED"/>
    <w:rsid w:val="00124ACE"/>
    <w:rsid w:val="00124ED7"/>
    <w:rsid w:val="0012687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7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EE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4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D8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7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4D1CF"/>
  <w15:chartTrackingRefBased/>
  <w15:docId w15:val="{E04122AB-DF3E-4EC1-9DE6-1C919E3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17DDACB70F4A5391B0572C35CC3475"/>
        <w:category>
          <w:name w:val="Allmänt"/>
          <w:gallery w:val="placeholder"/>
        </w:category>
        <w:types>
          <w:type w:val="bbPlcHdr"/>
        </w:types>
        <w:behaviors>
          <w:behavior w:val="content"/>
        </w:behaviors>
        <w:guid w:val="{D477392C-248A-4D0F-B2D6-78B5041F8BCB}"/>
      </w:docPartPr>
      <w:docPartBody>
        <w:p w:rsidR="00FD23A0" w:rsidRDefault="003F695D">
          <w:pPr>
            <w:pStyle w:val="3817DDACB70F4A5391B0572C35CC3475"/>
          </w:pPr>
          <w:r w:rsidRPr="005A0A93">
            <w:rPr>
              <w:rStyle w:val="Platshllartext"/>
            </w:rPr>
            <w:t>Förslag till riksdagsbeslut</w:t>
          </w:r>
        </w:p>
      </w:docPartBody>
    </w:docPart>
    <w:docPart>
      <w:docPartPr>
        <w:name w:val="8D716CB63FC84CC5A611EB4D828E56BF"/>
        <w:category>
          <w:name w:val="Allmänt"/>
          <w:gallery w:val="placeholder"/>
        </w:category>
        <w:types>
          <w:type w:val="bbPlcHdr"/>
        </w:types>
        <w:behaviors>
          <w:behavior w:val="content"/>
        </w:behaviors>
        <w:guid w:val="{00C8BE74-D32A-47B0-9B06-E1518FCEDFD7}"/>
      </w:docPartPr>
      <w:docPartBody>
        <w:p w:rsidR="00FD23A0" w:rsidRDefault="003F695D">
          <w:pPr>
            <w:pStyle w:val="8D716CB63FC84CC5A611EB4D828E56BF"/>
          </w:pPr>
          <w:r w:rsidRPr="005A0A93">
            <w:rPr>
              <w:rStyle w:val="Platshllartext"/>
            </w:rPr>
            <w:t>Motivering</w:t>
          </w:r>
        </w:p>
      </w:docPartBody>
    </w:docPart>
    <w:docPart>
      <w:docPartPr>
        <w:name w:val="0C0C0F5E47AB45828B819FBC8F2E0F59"/>
        <w:category>
          <w:name w:val="Allmänt"/>
          <w:gallery w:val="placeholder"/>
        </w:category>
        <w:types>
          <w:type w:val="bbPlcHdr"/>
        </w:types>
        <w:behaviors>
          <w:behavior w:val="content"/>
        </w:behaviors>
        <w:guid w:val="{DE149E4F-F871-49C1-B7C4-700138FC58A5}"/>
      </w:docPartPr>
      <w:docPartBody>
        <w:p w:rsidR="00FD23A0" w:rsidRDefault="003F695D">
          <w:pPr>
            <w:pStyle w:val="0C0C0F5E47AB45828B819FBC8F2E0F59"/>
          </w:pPr>
          <w:r>
            <w:rPr>
              <w:rStyle w:val="Platshllartext"/>
            </w:rPr>
            <w:t xml:space="preserve"> </w:t>
          </w:r>
        </w:p>
      </w:docPartBody>
    </w:docPart>
    <w:docPart>
      <w:docPartPr>
        <w:name w:val="CC64D229A6014FD08727AAC92EC012D3"/>
        <w:category>
          <w:name w:val="Allmänt"/>
          <w:gallery w:val="placeholder"/>
        </w:category>
        <w:types>
          <w:type w:val="bbPlcHdr"/>
        </w:types>
        <w:behaviors>
          <w:behavior w:val="content"/>
        </w:behaviors>
        <w:guid w:val="{90E776FD-C6F2-49FC-8556-1333122418DA}"/>
      </w:docPartPr>
      <w:docPartBody>
        <w:p w:rsidR="00FD23A0" w:rsidRDefault="003F695D">
          <w:pPr>
            <w:pStyle w:val="CC64D229A6014FD08727AAC92EC012D3"/>
          </w:pPr>
          <w:r>
            <w:t xml:space="preserve"> </w:t>
          </w:r>
        </w:p>
      </w:docPartBody>
    </w:docPart>
    <w:docPart>
      <w:docPartPr>
        <w:name w:val="DB08775EB16342CFA75ED803BE996C6E"/>
        <w:category>
          <w:name w:val="Allmänt"/>
          <w:gallery w:val="placeholder"/>
        </w:category>
        <w:types>
          <w:type w:val="bbPlcHdr"/>
        </w:types>
        <w:behaviors>
          <w:behavior w:val="content"/>
        </w:behaviors>
        <w:guid w:val="{280CDA47-F8D7-42ED-BF8D-EF83459A3B60}"/>
      </w:docPartPr>
      <w:docPartBody>
        <w:p w:rsidR="00FD23A0" w:rsidRDefault="003F695D">
          <w:r w:rsidRPr="00FC3488">
            <w:rPr>
              <w:rStyle w:val="Platshllartext"/>
            </w:rPr>
            <w:t>[ange din text här]</w:t>
          </w:r>
        </w:p>
      </w:docPartBody>
    </w:docPart>
    <w:docPart>
      <w:docPartPr>
        <w:name w:val="8280394BE9844344B8B897BA8DE42DA1"/>
        <w:category>
          <w:name w:val="Allmänt"/>
          <w:gallery w:val="placeholder"/>
        </w:category>
        <w:types>
          <w:type w:val="bbPlcHdr"/>
        </w:types>
        <w:behaviors>
          <w:behavior w:val="content"/>
        </w:behaviors>
        <w:guid w:val="{7B40CF4D-8BB6-4069-8A55-815BD11219C1}"/>
      </w:docPartPr>
      <w:docPartBody>
        <w:p w:rsidR="004D2DA8" w:rsidRDefault="004D2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5D"/>
    <w:rsid w:val="003C45AB"/>
    <w:rsid w:val="003F695D"/>
    <w:rsid w:val="00E33160"/>
    <w:rsid w:val="00FD2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95D"/>
    <w:rPr>
      <w:color w:val="F1A983" w:themeColor="accent2" w:themeTint="99"/>
    </w:rPr>
  </w:style>
  <w:style w:type="paragraph" w:customStyle="1" w:styleId="3817DDACB70F4A5391B0572C35CC3475">
    <w:name w:val="3817DDACB70F4A5391B0572C35CC3475"/>
  </w:style>
  <w:style w:type="paragraph" w:customStyle="1" w:styleId="8D716CB63FC84CC5A611EB4D828E56BF">
    <w:name w:val="8D716CB63FC84CC5A611EB4D828E56BF"/>
  </w:style>
  <w:style w:type="paragraph" w:customStyle="1" w:styleId="0C0C0F5E47AB45828B819FBC8F2E0F59">
    <w:name w:val="0C0C0F5E47AB45828B819FBC8F2E0F59"/>
  </w:style>
  <w:style w:type="paragraph" w:customStyle="1" w:styleId="CC64D229A6014FD08727AAC92EC012D3">
    <w:name w:val="CC64D229A6014FD08727AAC92EC01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677F2-7147-4BF6-8E0C-12B9D34D4D73}"/>
</file>

<file path=customXml/itemProps2.xml><?xml version="1.0" encoding="utf-8"?>
<ds:datastoreItem xmlns:ds="http://schemas.openxmlformats.org/officeDocument/2006/customXml" ds:itemID="{97EAF6DD-17DC-480C-AF32-38205B309956}"/>
</file>

<file path=customXml/itemProps3.xml><?xml version="1.0" encoding="utf-8"?>
<ds:datastoreItem xmlns:ds="http://schemas.openxmlformats.org/officeDocument/2006/customXml" ds:itemID="{F65D3CB3-144F-440A-93C4-4DE06178F271}"/>
</file>

<file path=docProps/app.xml><?xml version="1.0" encoding="utf-8"?>
<Properties xmlns="http://schemas.openxmlformats.org/officeDocument/2006/extended-properties" xmlns:vt="http://schemas.openxmlformats.org/officeDocument/2006/docPropsVTypes">
  <Template>Normal</Template>
  <TotalTime>25</TotalTime>
  <Pages>2</Pages>
  <Words>341</Words>
  <Characters>2111</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Främja naturlig isolering genom schablonberäkningar</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