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850" w:rsidRPr="00B15850" w:rsidRDefault="00B15850">
      <w:pPr>
        <w:pStyle w:val="Hemstlrubrik"/>
      </w:pPr>
      <w:r w:rsidRPr="00B15850">
        <w:t>Förslag till riksdagsbeslut</w:t>
      </w:r>
    </w:p>
    <w:p w:rsidR="00B15850" w:rsidRPr="00B15850" w:rsidRDefault="00B15850">
      <w:pPr>
        <w:pStyle w:val="Hemstlatt"/>
        <w:ind w:left="0"/>
      </w:pPr>
      <w:r w:rsidRPr="00B15850">
        <w:t>Riksdagen tillkännager för regeringen som sin mening vad som anförs i motionen om att initiera en översyn av registreringsbesik</w:t>
      </w:r>
      <w:r w:rsidRPr="00B15850">
        <w:t>t</w:t>
      </w:r>
      <w:r w:rsidRPr="00B15850">
        <w:t>ningen.</w:t>
      </w:r>
    </w:p>
    <w:p w:rsidR="00B15850" w:rsidRPr="00B15850" w:rsidRDefault="00B15850">
      <w:pPr>
        <w:pStyle w:val="Rubrik1"/>
      </w:pPr>
      <w:r w:rsidRPr="00B15850">
        <w:t>Motivering</w:t>
      </w:r>
    </w:p>
    <w:p w:rsidR="00B15850" w:rsidRPr="00B15850" w:rsidRDefault="00B15850">
      <w:r w:rsidRPr="00B15850">
        <w:t>I Sverige finns ett regelverk för registreringsbesiktning vid import av fordon, där Vägverket och Bilprovningen är ansvariga myndigheter. Regelverket omfattar både nya och begagnade fordon. Ett visst antal fordon, ofta kallade intressefordon eller hobbyfordon, privatimporteras varje år av både enskilda och importföretag. Sedan något år tillbaka har reglerna för bland annat priva</w:t>
      </w:r>
      <w:r w:rsidRPr="00B15850">
        <w:t>t</w:t>
      </w:r>
      <w:r w:rsidRPr="00B15850">
        <w:t xml:space="preserve">import förändrats, i syfte att minska eventuella oegentligheter i samband med importen. </w:t>
      </w:r>
    </w:p>
    <w:p w:rsidR="00B15850" w:rsidRPr="00B15850" w:rsidRDefault="00B15850">
      <w:pPr>
        <w:pStyle w:val="Normaltindrag"/>
      </w:pPr>
      <w:r w:rsidRPr="00B15850">
        <w:t>Detta har för många personer, som valt att importera ett äldre fordon, i</w:t>
      </w:r>
      <w:r w:rsidRPr="00B15850">
        <w:t>n</w:t>
      </w:r>
      <w:r w:rsidRPr="00B15850">
        <w:t>neburit ett stort administrativt krångel och orimliga väntetider. I vissa fall har personer avbrutit sin beställning hos importörer på grund av kvartalslånga väntetider för besiktning. En del av byråkratin har att göra med krav på fo</w:t>
      </w:r>
      <w:r w:rsidRPr="00B15850">
        <w:t>r</w:t>
      </w:r>
      <w:r w:rsidRPr="00B15850">
        <w:t>donshandlingar, som inte står i proportion till det importerade fordonets st</w:t>
      </w:r>
      <w:r w:rsidRPr="00B15850">
        <w:t>a</w:t>
      </w:r>
      <w:r w:rsidRPr="00B15850">
        <w:t>tus. Ibland handlar det om krav på bevisning, där ett dokumenterat och sign</w:t>
      </w:r>
      <w:r w:rsidRPr="00B15850">
        <w:t>e</w:t>
      </w:r>
      <w:r w:rsidRPr="00B15850">
        <w:t>rat avtal med säljaren i fordonets ursprungsland tillsammans med chass</w:t>
      </w:r>
      <w:r w:rsidRPr="00B15850">
        <w:t>i</w:t>
      </w:r>
      <w:r w:rsidRPr="00B15850">
        <w:t>nummer inte accepteras.</w:t>
      </w:r>
    </w:p>
    <w:p w:rsidR="00B15850" w:rsidRPr="00B15850" w:rsidRDefault="00B15850">
      <w:pPr>
        <w:pStyle w:val="Normaltindrag"/>
      </w:pPr>
      <w:r w:rsidRPr="00B15850">
        <w:t>Det är viktigt att dokumentat</w:t>
      </w:r>
      <w:r w:rsidRPr="00B15850">
        <w:t>ion och belägg finns för ett importerat fordon, dock inom rimliga gränser. Det är inte heller acceptabelt att väntetiden för besiktningstillfälle ska vara flera månader. Detta drabbar både importföretag och enskilda.</w:t>
      </w:r>
    </w:p>
    <w:p w:rsidR="00B15850" w:rsidRPr="00B15850" w:rsidRDefault="00B15850">
      <w:pPr>
        <w:pStyle w:val="Normaltindrag"/>
      </w:pPr>
      <w:r w:rsidRPr="00B15850">
        <w:t>Riksdagen bör uppdra åt regeringen att initiera en översyn av registrerings-besiktningen i enlighet med vad som anförs i motionen med syfte att skapa rimliga villkor vid import av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850">
        <w:trPr>
          <w:cantSplit/>
        </w:trPr>
        <w:tc>
          <w:tcPr>
            <w:tcW w:w="3046" w:type="dxa"/>
          </w:tcPr>
          <w:p w:rsidR="00B15850" w:rsidRPr="00B15850" w:rsidRDefault="00B15850">
            <w:pPr>
              <w:pStyle w:val="UnderskriftDatum"/>
              <w:spacing w:before="240"/>
            </w:pPr>
            <w:r w:rsidRPr="00B15850">
              <w:lastRenderedPageBreak/>
              <w:t>Stockholm den 1 oktober 2008</w:t>
            </w:r>
          </w:p>
        </w:tc>
        <w:tc>
          <w:tcPr>
            <w:tcW w:w="3047" w:type="dxa"/>
          </w:tcPr>
          <w:p w:rsidR="00B15850" w:rsidRPr="00B15850" w:rsidRDefault="00B15850">
            <w:pPr>
              <w:pStyle w:val="Underskrifter"/>
              <w:spacing w:before="240"/>
            </w:pPr>
          </w:p>
        </w:tc>
      </w:tr>
      <w:tr w:rsidR="00000000" w:rsidRPr="00B15850">
        <w:trPr>
          <w:cantSplit/>
        </w:trPr>
        <w:tc>
          <w:tcPr>
            <w:tcW w:w="3046" w:type="dxa"/>
          </w:tcPr>
          <w:p w:rsidR="00B15850" w:rsidRPr="00B15850" w:rsidRDefault="00B15850">
            <w:pPr>
              <w:pStyle w:val="Underskrifter"/>
            </w:pPr>
            <w:r w:rsidRPr="00B15850">
              <w:t>Lars Gustafsson (kd)</w:t>
            </w:r>
          </w:p>
        </w:tc>
        <w:tc>
          <w:tcPr>
            <w:tcW w:w="3046" w:type="dxa"/>
          </w:tcPr>
          <w:p w:rsidR="00B15850" w:rsidRPr="00B15850" w:rsidRDefault="00B15850">
            <w:pPr>
              <w:pStyle w:val="Underskrifter"/>
            </w:pPr>
          </w:p>
        </w:tc>
      </w:tr>
    </w:tbl>
    <w:p w:rsidR="00B15850" w:rsidRPr="00B15850" w:rsidRDefault="00B15850">
      <w:pPr>
        <w:pStyle w:val="Normaltindrag"/>
      </w:pPr>
    </w:p>
    <w:sectPr w:rsidR="00000000" w:rsidRPr="00B15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850" w:rsidRPr="00B15850" w:rsidRDefault="00B15850">
      <w:r w:rsidRPr="00B15850">
        <w:separator/>
      </w:r>
    </w:p>
  </w:endnote>
  <w:endnote w:type="continuationSeparator" w:id="0">
    <w:p w:rsidR="00B15850" w:rsidRPr="00B15850" w:rsidRDefault="00B15850">
      <w:r w:rsidRPr="00B15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50" w:rsidRPr="00B15850" w:rsidRDefault="00B15850">
    <w:pPr>
      <w:pStyle w:val="Sidfot"/>
    </w:pPr>
    <w:r w:rsidRPr="00B15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850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50" w:rsidRDefault="00B158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850" w:rsidRDefault="00B158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50" w:rsidRPr="00B15850" w:rsidRDefault="00B15850">
    <w:pPr>
      <w:pStyle w:val="Sidfot"/>
    </w:pPr>
    <w:r w:rsidRPr="00B15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161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50" w:rsidRDefault="00B15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850" w:rsidRDefault="00B15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50" w:rsidRPr="00B15850" w:rsidRDefault="00B15850">
    <w:pPr>
      <w:pStyle w:val="Sidfot"/>
    </w:pPr>
    <w:r w:rsidRPr="00B15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840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50" w:rsidRDefault="00B15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850" w:rsidRDefault="00B15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850" w:rsidRPr="00B15850" w:rsidRDefault="00B15850">
      <w:r w:rsidRPr="00B15850">
        <w:separator/>
      </w:r>
    </w:p>
  </w:footnote>
  <w:footnote w:type="continuationSeparator" w:id="0">
    <w:p w:rsidR="00B15850" w:rsidRPr="00B15850" w:rsidRDefault="00B15850">
      <w:r w:rsidRPr="00B15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50" w:rsidRPr="00B15850" w:rsidRDefault="00B15850">
    <w:pPr>
      <w:pStyle w:val="Sidhuvud"/>
    </w:pPr>
    <w:r w:rsidRPr="00B15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739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50" w:rsidRDefault="00B158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850" w:rsidRDefault="00B158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50" w:rsidRPr="00B15850" w:rsidRDefault="00B15850">
    <w:pPr>
      <w:pStyle w:val="Sidhuvud"/>
    </w:pPr>
    <w:r w:rsidRPr="00B15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150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50" w:rsidRDefault="00B158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850" w:rsidRDefault="00B158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50" w:rsidRPr="00B15850" w:rsidRDefault="00B15850">
    <w:pPr>
      <w:pStyle w:val="FSHNormal"/>
      <w:tabs>
        <w:tab w:val="right" w:pos="5840"/>
      </w:tabs>
    </w:pPr>
    <w:r w:rsidRPr="00B15850">
      <w:br/>
    </w:r>
    <w:r w:rsidRPr="00B15850">
      <w:fldChar w:fldCharType="begin" w:fldLock="1"/>
    </w:r>
    <w:r w:rsidRPr="00B15850">
      <w:instrText xml:space="preserve"> DOCPROPERTY</w:instrText>
    </w:r>
    <w:r w:rsidRPr="00B15850">
      <w:rPr>
        <w:sz w:val="18"/>
      </w:rPr>
      <w:instrText xml:space="preserve"> "YearUser" *\charformat </w:instrText>
    </w:r>
    <w:r w:rsidRPr="00B15850">
      <w:fldChar w:fldCharType="separate"/>
    </w:r>
    <w:r w:rsidRPr="00B15850">
      <w:t>2008/09</w:t>
    </w:r>
    <w:r w:rsidRPr="00B15850">
      <w:fldChar w:fldCharType="end"/>
    </w:r>
    <w:r w:rsidRPr="00B15850">
      <w:t xml:space="preserve"> </w:t>
    </w:r>
    <w:r w:rsidRPr="00B15850">
      <w:tab/>
      <w:t xml:space="preserve">mnr: </w:t>
    </w:r>
    <w:r w:rsidRPr="00B15850">
      <w:fldChar w:fldCharType="begin" w:fldLock="1"/>
    </w:r>
    <w:r w:rsidRPr="00B15850">
      <w:instrText xml:space="preserve"> DOCPROPERTY</w:instrText>
    </w:r>
    <w:r w:rsidRPr="00B15850">
      <w:rPr>
        <w:sz w:val="18"/>
      </w:rPr>
      <w:instrText xml:space="preserve"> "Motionsnummer" *\charformat </w:instrText>
    </w:r>
    <w:r w:rsidRPr="00B15850">
      <w:fldChar w:fldCharType="separate"/>
    </w:r>
    <w:r w:rsidRPr="00B15850">
      <w:t>T531</w:t>
    </w:r>
    <w:r w:rsidRPr="00B15850">
      <w:fldChar w:fldCharType="end"/>
    </w:r>
    <w:r w:rsidRPr="00B15850">
      <w:br/>
    </w:r>
    <w:r w:rsidRPr="00B15850">
      <w:fldChar w:fldCharType="begin" w:fldLock="1"/>
    </w:r>
    <w:r w:rsidRPr="00B15850">
      <w:instrText xml:space="preserve"> DOCPROPERTY</w:instrText>
    </w:r>
    <w:r w:rsidRPr="00B15850">
      <w:rPr>
        <w:sz w:val="18"/>
      </w:rPr>
      <w:instrText xml:space="preserve"> "Samling" *\charformat </w:instrText>
    </w:r>
    <w:r w:rsidRPr="00B15850">
      <w:fldChar w:fldCharType="end"/>
    </w:r>
    <w:r w:rsidRPr="00B15850">
      <w:tab/>
      <w:t xml:space="preserve">pnr: </w:t>
    </w:r>
    <w:r w:rsidRPr="00B15850">
      <w:fldChar w:fldCharType="begin" w:fldLock="1"/>
    </w:r>
    <w:r w:rsidRPr="00B15850">
      <w:instrText xml:space="preserve"> DOCPROPERTY</w:instrText>
    </w:r>
    <w:r w:rsidRPr="00B15850">
      <w:rPr>
        <w:sz w:val="18"/>
      </w:rPr>
      <w:instrText xml:space="preserve"> "Partinummer" *\charformat </w:instrText>
    </w:r>
    <w:r w:rsidRPr="00B15850">
      <w:fldChar w:fldCharType="separate"/>
    </w:r>
    <w:r w:rsidRPr="00B15850">
      <w:t>kd732</w:t>
    </w:r>
    <w:r w:rsidRPr="00B15850">
      <w:fldChar w:fldCharType="end"/>
    </w:r>
  </w:p>
  <w:p w:rsidR="00B15850" w:rsidRPr="00B15850" w:rsidRDefault="00B15850">
    <w:pPr>
      <w:pStyle w:val="FSHRub1"/>
    </w:pPr>
    <w:r w:rsidRPr="00B15850">
      <w:t>Motion till riksdagen</w:t>
    </w:r>
    <w:r w:rsidRPr="00B15850">
      <w:br/>
    </w:r>
    <w:r w:rsidRPr="00B15850">
      <w:fldChar w:fldCharType="begin" w:fldLock="1"/>
    </w:r>
    <w:r w:rsidRPr="00B15850">
      <w:instrText xml:space="preserve"> DOCPROPERTY "YearUser" *\charformat </w:instrText>
    </w:r>
    <w:r w:rsidRPr="00B15850">
      <w:fldChar w:fldCharType="separate"/>
    </w:r>
    <w:r w:rsidRPr="00B15850">
      <w:t>2008/09</w:t>
    </w:r>
    <w:r w:rsidRPr="00B15850">
      <w:fldChar w:fldCharType="end"/>
    </w:r>
    <w:r w:rsidRPr="00B15850">
      <w:t>:</w:t>
    </w:r>
    <w:r w:rsidRPr="00B15850">
      <w:fldChar w:fldCharType="begin" w:fldLock="1"/>
    </w:r>
    <w:r w:rsidRPr="00B15850">
      <w:instrText xml:space="preserve"> DOCPROPERTY "Motionsnummer" *\charformat </w:instrText>
    </w:r>
    <w:r w:rsidRPr="00B15850">
      <w:fldChar w:fldCharType="separate"/>
    </w:r>
    <w:r w:rsidRPr="00B15850">
      <w:t>T531</w:t>
    </w:r>
    <w:r w:rsidRPr="00B15850">
      <w:fldChar w:fldCharType="end"/>
    </w:r>
  </w:p>
  <w:p w:rsidR="00B15850" w:rsidRPr="00B15850" w:rsidRDefault="00B15850">
    <w:pPr>
      <w:pStyle w:val="FSHNormalS5"/>
    </w:pPr>
    <w:r w:rsidRPr="00B15850">
      <w:fldChar w:fldCharType="begin" w:fldLock="1"/>
    </w:r>
    <w:r w:rsidRPr="00B15850">
      <w:instrText xml:space="preserve"> DOCPROPERTY "MotionarText" *\charformat </w:instrText>
    </w:r>
    <w:r w:rsidRPr="00B15850">
      <w:fldChar w:fldCharType="separate"/>
    </w:r>
    <w:r w:rsidRPr="00B15850">
      <w:t>av Lars Gustafsson (kd)</w:t>
    </w:r>
    <w:r w:rsidRPr="00B15850">
      <w:fldChar w:fldCharType="end"/>
    </w:r>
    <w:r w:rsidRPr="00B15850">
      <w:br/>
    </w:r>
    <w:r w:rsidRPr="00B15850">
      <w:fldChar w:fldCharType="begin" w:fldLock="1"/>
    </w:r>
    <w:r w:rsidRPr="00B15850">
      <w:instrText xml:space="preserve"> DOCPROPERTY "SvarFrasKort" *\charformat </w:instrText>
    </w:r>
    <w:r w:rsidRPr="00B15850">
      <w:fldChar w:fldCharType="end"/>
    </w:r>
  </w:p>
  <w:p w:rsidR="00B15850" w:rsidRPr="00B15850" w:rsidRDefault="00B15850">
    <w:pPr>
      <w:pStyle w:val="FSHTitel"/>
    </w:pPr>
    <w:r w:rsidRPr="00B15850">
      <w:fldChar w:fldCharType="begin" w:fldLock="1"/>
    </w:r>
    <w:r w:rsidRPr="00B15850">
      <w:instrText xml:space="preserve"> DOCPROPERTY</w:instrText>
    </w:r>
    <w:r w:rsidRPr="00B15850">
      <w:rPr>
        <w:sz w:val="18"/>
      </w:rPr>
      <w:instrText xml:space="preserve"> "RubrikSvar" *\charformat </w:instrText>
    </w:r>
    <w:r w:rsidRPr="00B15850">
      <w:fldChar w:fldCharType="separate"/>
    </w:r>
    <w:r w:rsidRPr="00B15850">
      <w:t>Översyn av registreringsbesiktning av importerade fordon</w:t>
    </w:r>
    <w:r w:rsidRPr="00B15850">
      <w:fldChar w:fldCharType="end"/>
    </w:r>
  </w:p>
  <w:p w:rsidR="00B15850" w:rsidRPr="00B15850" w:rsidRDefault="00B15850">
    <w:pPr>
      <w:pStyle w:val="Normal00"/>
    </w:pPr>
  </w:p>
  <w:p w:rsidR="00B15850" w:rsidRPr="00B15850" w:rsidRDefault="00B15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7132005">
    <w:abstractNumId w:val="8"/>
  </w:num>
  <w:num w:numId="2" w16cid:durableId="64424558">
    <w:abstractNumId w:val="9"/>
  </w:num>
  <w:num w:numId="3" w16cid:durableId="1510021133">
    <w:abstractNumId w:val="8"/>
  </w:num>
  <w:num w:numId="4" w16cid:durableId="1706707683">
    <w:abstractNumId w:val="9"/>
  </w:num>
  <w:num w:numId="5" w16cid:durableId="630015295">
    <w:abstractNumId w:val="13"/>
  </w:num>
  <w:num w:numId="6" w16cid:durableId="1355808932">
    <w:abstractNumId w:val="10"/>
  </w:num>
  <w:num w:numId="7" w16cid:durableId="1026294126">
    <w:abstractNumId w:val="11"/>
  </w:num>
  <w:num w:numId="8" w16cid:durableId="233199288">
    <w:abstractNumId w:val="12"/>
  </w:num>
  <w:num w:numId="9" w16cid:durableId="429668306">
    <w:abstractNumId w:val="8"/>
  </w:num>
  <w:num w:numId="10" w16cid:durableId="783231267">
    <w:abstractNumId w:val="3"/>
  </w:num>
  <w:num w:numId="11" w16cid:durableId="1856653195">
    <w:abstractNumId w:val="2"/>
  </w:num>
  <w:num w:numId="12" w16cid:durableId="1449277209">
    <w:abstractNumId w:val="1"/>
  </w:num>
  <w:num w:numId="13" w16cid:durableId="1801847414">
    <w:abstractNumId w:val="0"/>
  </w:num>
  <w:num w:numId="14" w16cid:durableId="605699974">
    <w:abstractNumId w:val="9"/>
  </w:num>
  <w:num w:numId="15" w16cid:durableId="1087464264">
    <w:abstractNumId w:val="7"/>
  </w:num>
  <w:num w:numId="16" w16cid:durableId="205139576">
    <w:abstractNumId w:val="6"/>
  </w:num>
  <w:num w:numId="17" w16cid:durableId="1795371117">
    <w:abstractNumId w:val="5"/>
  </w:num>
  <w:num w:numId="18" w16cid:durableId="1990207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5282666-3EF4-4A95-8EC8-46D59B564B2C}"/>
  </w:docVars>
  <w:rsids>
    <w:rsidRoot w:val="00AC4D21"/>
    <w:rsid w:val="00AC4D21"/>
    <w:rsid w:val="00B158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C61044B-FEC2-4562-B897-46E969D3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1450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kd732</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kd732</dc:title>
  <dc:subject>kd732</dc:subject>
  <dc:creator>Riksdagen</dc:creator>
  <cp:keywords>Riksdagen</cp:keywords>
  <dc:description>TKG-ktrl, MSMQ4mb, PersReg-Distribution mm b-&gt;ny fplogga c-&gt;nygamla s-rosen</dc:description>
  <cp:lastModifiedBy>Lars Brink</cp:lastModifiedBy>
  <cp:revision>2</cp:revision>
  <cp:lastPrinted>2009-01-26T11:26:00Z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registreringsbesiktning av importerade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registreringsbesiktning av importerade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20082009000001070100000007320069</vt:lpwstr>
  </property>
  <property fmtid="{D5CDD505-2E9C-101B-9397-08002B2CF9AE}" pid="47" name="datum">
    <vt:lpwstr>081001</vt:lpwstr>
  </property>
  <property fmtid="{D5CDD505-2E9C-101B-9397-08002B2CF9AE}" pid="48" name="avsändar-e-post">
    <vt:lpwstr>jonathan.lindgren@riksdagen.se</vt:lpwstr>
  </property>
  <property fmtid="{D5CDD505-2E9C-101B-9397-08002B2CF9AE}" pid="49" name="id">
    <vt:lpwstr>20082009000001070100000007320069</vt:lpwstr>
  </property>
  <property fmtid="{D5CDD505-2E9C-101B-9397-08002B2CF9AE}" pid="50" name="nummer">
    <vt:lpwstr>531</vt:lpwstr>
  </property>
  <property fmtid="{D5CDD505-2E9C-101B-9397-08002B2CF9AE}" pid="51" name="utskottsbeteckning">
    <vt:lpwstr>T</vt:lpwstr>
  </property>
  <property fmtid="{D5CDD505-2E9C-101B-9397-08002B2CF9AE}" pid="52" name="GlobalUID">
    <vt:lpwstr>{2F2A1CFF-5E7B-42D0-90FA-757702095505}</vt:lpwstr>
  </property>
  <property fmtid="{D5CDD505-2E9C-101B-9397-08002B2CF9AE}" pid="53" name="Överföringar">
    <vt:i4>0</vt:i4>
  </property>
  <property fmtid="{D5CDD505-2E9C-101B-9397-08002B2CF9AE}" pid="54" name="Checksum">
    <vt:lpwstr>*0014668622658*</vt:lpwstr>
  </property>
  <property fmtid="{D5CDD505-2E9C-101B-9397-08002B2CF9AE}" pid="55" name="skuggnummer">
    <vt:lpwstr>3330</vt:lpwstr>
  </property>
  <property fmtid="{D5CDD505-2E9C-101B-9397-08002B2CF9AE}" pid="56" name="urixVersion">
    <vt:lpwstr>3.2.0.8</vt:lpwstr>
  </property>
  <property fmtid="{D5CDD505-2E9C-101B-9397-08002B2CF9AE}" pid="57" name="urixOrigin">
    <vt:lpwstr>090402 11:09:21.847</vt:lpwstr>
  </property>
  <property fmtid="{D5CDD505-2E9C-101B-9397-08002B2CF9AE}" pid="58" name="urixGuid">
    <vt:lpwstr>{6C3FC32A-9AE7-46E1-9C35-FCE29969B7A4}</vt:lpwstr>
  </property>
</Properties>
</file>