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781" w:rsidRPr="005C3781" w:rsidRDefault="005C3781">
      <w:pPr>
        <w:pStyle w:val="Frslagsrubrik"/>
        <w:shd w:val="clear" w:color="000000" w:fill="auto"/>
      </w:pPr>
      <w:r w:rsidRPr="005C3781">
        <w:t>Förslag till riksdagsbeslut</w:t>
      </w:r>
    </w:p>
    <w:p w:rsidR="005C3781" w:rsidRPr="005C3781" w:rsidRDefault="005C3781">
      <w:pPr>
        <w:pStyle w:val="Hemstlatt"/>
        <w:shd w:val="clear" w:color="000000" w:fill="auto"/>
      </w:pPr>
      <w:r w:rsidRPr="005C3781">
        <w:t>Riksdagen tillkännager för regeringen som sin mening vad som anförs i motionen om en förbättrad bröstcance</w:t>
      </w:r>
      <w:r w:rsidRPr="005C3781">
        <w:t>r</w:t>
      </w:r>
      <w:r w:rsidRPr="005C3781">
        <w:t>vård.</w:t>
      </w:r>
    </w:p>
    <w:p w:rsidR="005C3781" w:rsidRPr="005C3781" w:rsidRDefault="005C3781">
      <w:pPr>
        <w:pStyle w:val="Rubrik1"/>
        <w:shd w:val="clear" w:color="000000" w:fill="auto"/>
      </w:pPr>
      <w:r w:rsidRPr="005C3781">
        <w:t>Motivering</w:t>
      </w:r>
    </w:p>
    <w:p w:rsidR="005C3781" w:rsidRPr="005C3781" w:rsidRDefault="005C3781">
      <w:pPr>
        <w:shd w:val="clear" w:color="000000" w:fill="auto"/>
      </w:pPr>
      <w:r w:rsidRPr="005C3781">
        <w:t xml:space="preserve">Årligen insjuknar ungefär 7 000 kvinnor i Sverige i bröstcancer. Det innebär att det är cirka 20 kvinnor dagligen som får en bröstcancerdiagnos. Dessvärre dör en kvinna i sjukdomen var sjätte timme. Precis som för andra sjukdomar är tidig upptäckt av bröstcancer avgörande för gott behandlingsresultat och överlevnad. Möjligheten till hälsoundersökning med mammografi för alla kvinnor är en viktig åtgärd i arbetet med att få ner antalet dödsfall. </w:t>
      </w:r>
      <w:r w:rsidRPr="005C3781">
        <w:rPr>
          <w:color w:val="000000"/>
        </w:rPr>
        <w:t>Stora fra</w:t>
      </w:r>
      <w:r w:rsidRPr="005C3781">
        <w:rPr>
          <w:color w:val="000000"/>
        </w:rPr>
        <w:t>m</w:t>
      </w:r>
      <w:r w:rsidRPr="005C3781">
        <w:rPr>
          <w:color w:val="000000"/>
        </w:rPr>
        <w:t>steg har gjorts vad gäller upplysning och diagnostik och behandling av brös</w:t>
      </w:r>
      <w:r w:rsidRPr="005C3781">
        <w:rPr>
          <w:color w:val="000000"/>
        </w:rPr>
        <w:t>t</w:t>
      </w:r>
      <w:r w:rsidRPr="005C3781">
        <w:rPr>
          <w:color w:val="000000"/>
        </w:rPr>
        <w:t>cancer. Men det finns mer att göra.</w:t>
      </w:r>
    </w:p>
    <w:p w:rsidR="005C3781" w:rsidRPr="005C3781" w:rsidRDefault="005C3781">
      <w:pPr>
        <w:pStyle w:val="Normaltindrag"/>
        <w:shd w:val="clear" w:color="000000" w:fill="auto"/>
      </w:pPr>
      <w:r w:rsidRPr="005C3781">
        <w:t>Ett flertal förslag skulle kunna förbättra läget:</w:t>
      </w:r>
    </w:p>
    <w:p w:rsidR="005C3781" w:rsidRPr="005C3781" w:rsidRDefault="005C3781">
      <w:pPr>
        <w:pStyle w:val="PunktlistaNummer"/>
        <w:numPr>
          <w:ilvl w:val="0"/>
          <w:numId w:val="22"/>
        </w:numPr>
        <w:shd w:val="clear" w:color="000000" w:fill="auto"/>
        <w:tabs>
          <w:tab w:val="clear" w:pos="720"/>
        </w:tabs>
        <w:ind w:left="357" w:hanging="357"/>
      </w:pPr>
      <w:r w:rsidRPr="005C3781">
        <w:t>Man skulle exempelvis kunna erbjuda regelbunden hälsoundersö</w:t>
      </w:r>
      <w:r w:rsidRPr="005C3781">
        <w:t>k</w:t>
      </w:r>
      <w:r w:rsidRPr="005C3781">
        <w:t>ning med mammografi för alla kvinnor mellan 40 och 74 år som så önskar, i enlighet med Socialstyrelsens rekommendationer och kvalitetssäkring enligt kriterierna i EU:s riktlinjer för screening och diagnostik av brös</w:t>
      </w:r>
      <w:r w:rsidRPr="005C3781">
        <w:t>t</w:t>
      </w:r>
      <w:r w:rsidRPr="005C3781">
        <w:t>cancer.</w:t>
      </w:r>
    </w:p>
    <w:p w:rsidR="005C3781" w:rsidRPr="005C3781" w:rsidRDefault="005C3781">
      <w:pPr>
        <w:numPr>
          <w:ilvl w:val="0"/>
          <w:numId w:val="22"/>
        </w:numPr>
        <w:shd w:val="clear" w:color="000000" w:fill="auto"/>
        <w:tabs>
          <w:tab w:val="clear" w:pos="720"/>
        </w:tabs>
        <w:spacing w:before="0"/>
        <w:ind w:left="357" w:hanging="357"/>
      </w:pPr>
      <w:r w:rsidRPr="005C3781">
        <w:t>Man skulle också kunna u</w:t>
      </w:r>
      <w:r w:rsidRPr="005C3781">
        <w:rPr>
          <w:color w:val="000000"/>
        </w:rPr>
        <w:t>pprätta en skriftlig behandlingsplan för varje patient. Den skriftliga planen skulle kunna bli ett stöd för minnet och ge anhöriga viktig information.</w:t>
      </w:r>
    </w:p>
    <w:p w:rsidR="005C3781" w:rsidRPr="005C3781" w:rsidRDefault="005C3781">
      <w:pPr>
        <w:numPr>
          <w:ilvl w:val="0"/>
          <w:numId w:val="22"/>
        </w:numPr>
        <w:shd w:val="clear" w:color="000000" w:fill="auto"/>
        <w:tabs>
          <w:tab w:val="clear" w:pos="720"/>
        </w:tabs>
        <w:spacing w:before="0"/>
        <w:ind w:left="357" w:hanging="357"/>
      </w:pPr>
      <w:r w:rsidRPr="005C3781">
        <w:t>Ett annat förslag är att upprätta ett individuellt rehabiliteringspr</w:t>
      </w:r>
      <w:r w:rsidRPr="005C3781">
        <w:t>o</w:t>
      </w:r>
      <w:r w:rsidRPr="005C3781">
        <w:t>gram för alla kvinnor efter behandling för bröstcancer. Bröstrekonstruktion kan utgöra en väsentlig del av rehabiliteringen för de kvi</w:t>
      </w:r>
      <w:r w:rsidRPr="005C3781">
        <w:t>n</w:t>
      </w:r>
      <w:r w:rsidRPr="005C3781">
        <w:t>nor som så önskar, och det bör ske så snart det är medicinskt möjligt. Men rehabiliteringen bör även innefatta sjukgymnastik, fysisk träning och psykologisk bea</w:t>
      </w:r>
      <w:r w:rsidRPr="005C3781">
        <w:t>r</w:t>
      </w:r>
      <w:r w:rsidRPr="005C3781">
        <w:t>betning.</w:t>
      </w:r>
    </w:p>
    <w:p w:rsidR="005C3781" w:rsidRPr="005C3781" w:rsidRDefault="005C3781">
      <w:pPr>
        <w:pStyle w:val="punktlistanummer0"/>
        <w:numPr>
          <w:ilvl w:val="0"/>
          <w:numId w:val="22"/>
        </w:numPr>
        <w:shd w:val="clear" w:color="000000" w:fill="auto"/>
        <w:tabs>
          <w:tab w:val="clear" w:pos="720"/>
        </w:tabs>
        <w:spacing w:before="0" w:beforeAutospacing="0" w:after="0" w:afterAutospacing="0" w:line="300" w:lineRule="auto"/>
        <w:ind w:left="357" w:hanging="357"/>
        <w:rPr>
          <w:rFonts w:ascii="Times New Roman" w:hAnsi="Times New Roman"/>
          <w:color w:val="000000"/>
        </w:rPr>
      </w:pPr>
      <w:r w:rsidRPr="005C3781">
        <w:rPr>
          <w:rFonts w:ascii="Times New Roman" w:hAnsi="Times New Roman"/>
          <w:color w:val="000000"/>
        </w:rPr>
        <w:lastRenderedPageBreak/>
        <w:t>Det är viktigt att säkerställa likvärdig vård oberoende av bostads- och behandlingsort. Man bör även se över möjligheten att utreda om de ind</w:t>
      </w:r>
      <w:r w:rsidRPr="005C3781">
        <w:rPr>
          <w:rFonts w:ascii="Times New Roman" w:hAnsi="Times New Roman"/>
          <w:color w:val="000000"/>
        </w:rPr>
        <w:t>i</w:t>
      </w:r>
      <w:r w:rsidRPr="005C3781">
        <w:rPr>
          <w:rFonts w:ascii="Times New Roman" w:hAnsi="Times New Roman"/>
          <w:color w:val="000000"/>
        </w:rPr>
        <w:t>viduella behandlingsprogrammen efterlevs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781">
        <w:trPr>
          <w:cantSplit/>
        </w:trPr>
        <w:tc>
          <w:tcPr>
            <w:tcW w:w="3046" w:type="dxa"/>
          </w:tcPr>
          <w:p w:rsidR="005C3781" w:rsidRPr="005C3781" w:rsidRDefault="005C3781">
            <w:pPr>
              <w:pStyle w:val="UnderskriftDatum"/>
              <w:shd w:val="clear" w:color="000000" w:fill="auto"/>
              <w:spacing w:before="240"/>
            </w:pPr>
            <w:r w:rsidRPr="005C3781">
              <w:t>Stockholm den 6 oktober 2009</w:t>
            </w:r>
          </w:p>
        </w:tc>
        <w:tc>
          <w:tcPr>
            <w:tcW w:w="3047" w:type="dxa"/>
          </w:tcPr>
          <w:p w:rsidR="005C3781" w:rsidRPr="005C3781" w:rsidRDefault="005C3781">
            <w:pPr>
              <w:pStyle w:val="Underskrifter"/>
              <w:shd w:val="clear" w:color="000000" w:fill="auto"/>
              <w:spacing w:before="240"/>
            </w:pPr>
          </w:p>
        </w:tc>
      </w:tr>
      <w:tr w:rsidR="00000000" w:rsidRPr="005C3781">
        <w:trPr>
          <w:cantSplit/>
        </w:trPr>
        <w:tc>
          <w:tcPr>
            <w:tcW w:w="3046" w:type="dxa"/>
          </w:tcPr>
          <w:p w:rsidR="005C3781" w:rsidRPr="005C3781" w:rsidRDefault="005C3781">
            <w:pPr>
              <w:pStyle w:val="Underskrifter"/>
              <w:shd w:val="clear" w:color="000000" w:fill="auto"/>
            </w:pPr>
            <w:r w:rsidRPr="005C3781">
              <w:t>Margareta Cederfelt (m)</w:t>
            </w:r>
          </w:p>
        </w:tc>
        <w:tc>
          <w:tcPr>
            <w:tcW w:w="3046" w:type="dxa"/>
          </w:tcPr>
          <w:p w:rsidR="005C3781" w:rsidRPr="005C3781" w:rsidRDefault="005C3781">
            <w:pPr>
              <w:pStyle w:val="Underskrifter"/>
              <w:shd w:val="clear" w:color="000000" w:fill="auto"/>
            </w:pPr>
            <w:r w:rsidRPr="005C3781">
              <w:t>Inge Garstedt (m)</w:t>
            </w:r>
          </w:p>
        </w:tc>
      </w:tr>
    </w:tbl>
    <w:p w:rsidR="005C3781" w:rsidRPr="005C3781" w:rsidRDefault="005C3781">
      <w:pPr>
        <w:pStyle w:val="Normaltindrag"/>
        <w:shd w:val="clear" w:color="000000" w:fill="auto"/>
      </w:pPr>
    </w:p>
    <w:sectPr w:rsidR="00000000" w:rsidRPr="005C3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781" w:rsidRPr="005C3781" w:rsidRDefault="005C3781">
      <w:r w:rsidRPr="005C3781">
        <w:separator/>
      </w:r>
    </w:p>
  </w:endnote>
  <w:endnote w:type="continuationSeparator" w:id="0">
    <w:p w:rsidR="005C3781" w:rsidRPr="005C3781" w:rsidRDefault="005C3781">
      <w:r w:rsidRPr="005C3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fot"/>
    </w:pPr>
    <w:r w:rsidRPr="005C37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031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781" w:rsidRDefault="005C37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fot"/>
    </w:pPr>
    <w:r w:rsidRPr="005C37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06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781" w:rsidRDefault="005C37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fot"/>
    </w:pPr>
    <w:r w:rsidRPr="005C37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006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781" w:rsidRDefault="005C3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781" w:rsidRPr="005C3781" w:rsidRDefault="005C3781">
      <w:r w:rsidRPr="005C3781">
        <w:separator/>
      </w:r>
    </w:p>
  </w:footnote>
  <w:footnote w:type="continuationSeparator" w:id="0">
    <w:p w:rsidR="005C3781" w:rsidRPr="005C3781" w:rsidRDefault="005C3781">
      <w:r w:rsidRPr="005C3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huvud"/>
    </w:pPr>
    <w:r w:rsidRPr="005C37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821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781" w:rsidRDefault="005C37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Sidhuvud"/>
    </w:pPr>
    <w:r w:rsidRPr="005C37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956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81" w:rsidRDefault="005C37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781" w:rsidRDefault="005C37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81" w:rsidRPr="005C3781" w:rsidRDefault="005C3781">
    <w:pPr>
      <w:pStyle w:val="FSHNormal"/>
      <w:tabs>
        <w:tab w:val="right" w:pos="5840"/>
      </w:tabs>
    </w:pPr>
    <w:r w:rsidRPr="005C3781">
      <w:br/>
    </w:r>
    <w:r w:rsidRPr="005C3781">
      <w:fldChar w:fldCharType="begin" w:fldLock="1"/>
    </w:r>
    <w:r w:rsidRPr="005C3781">
      <w:instrText xml:space="preserve"> DOCPROPERTY</w:instrText>
    </w:r>
    <w:r w:rsidRPr="005C3781">
      <w:rPr>
        <w:sz w:val="18"/>
      </w:rPr>
      <w:instrText xml:space="preserve"> "YearUser" *\charformat </w:instrText>
    </w:r>
    <w:r w:rsidRPr="005C3781">
      <w:fldChar w:fldCharType="separate"/>
    </w:r>
    <w:r w:rsidRPr="005C3781">
      <w:t>2009/10</w:t>
    </w:r>
    <w:r w:rsidRPr="005C3781">
      <w:fldChar w:fldCharType="end"/>
    </w:r>
    <w:r w:rsidRPr="005C3781">
      <w:t xml:space="preserve"> </w:t>
    </w:r>
    <w:r w:rsidRPr="005C3781">
      <w:tab/>
      <w:t xml:space="preserve">mnr: </w:t>
    </w:r>
    <w:r w:rsidRPr="005C3781">
      <w:fldChar w:fldCharType="begin" w:fldLock="1"/>
    </w:r>
    <w:r w:rsidRPr="005C3781">
      <w:instrText xml:space="preserve"> DOCPROPERTY</w:instrText>
    </w:r>
    <w:r w:rsidRPr="005C3781">
      <w:rPr>
        <w:sz w:val="18"/>
      </w:rPr>
      <w:instrText xml:space="preserve"> "Motionsnummer" *\charformat </w:instrText>
    </w:r>
    <w:r w:rsidRPr="005C3781">
      <w:fldChar w:fldCharType="separate"/>
    </w:r>
    <w:r w:rsidRPr="005C3781">
      <w:t>So640</w:t>
    </w:r>
    <w:r w:rsidRPr="005C3781">
      <w:fldChar w:fldCharType="end"/>
    </w:r>
    <w:r w:rsidRPr="005C3781">
      <w:br/>
    </w:r>
    <w:r w:rsidRPr="005C3781">
      <w:fldChar w:fldCharType="begin" w:fldLock="1"/>
    </w:r>
    <w:r w:rsidRPr="005C3781">
      <w:instrText xml:space="preserve"> DOCPROPERTY</w:instrText>
    </w:r>
    <w:r w:rsidRPr="005C3781">
      <w:rPr>
        <w:sz w:val="18"/>
      </w:rPr>
      <w:instrText xml:space="preserve"> "Samling" *\charformat </w:instrText>
    </w:r>
    <w:r w:rsidRPr="005C3781">
      <w:fldChar w:fldCharType="end"/>
    </w:r>
    <w:r w:rsidRPr="005C3781">
      <w:tab/>
      <w:t xml:space="preserve">pnr: </w:t>
    </w:r>
    <w:r w:rsidRPr="005C3781">
      <w:fldChar w:fldCharType="begin" w:fldLock="1"/>
    </w:r>
    <w:r w:rsidRPr="005C3781">
      <w:instrText xml:space="preserve"> DOCPROPERTY</w:instrText>
    </w:r>
    <w:r w:rsidRPr="005C3781">
      <w:rPr>
        <w:sz w:val="18"/>
      </w:rPr>
      <w:instrText xml:space="preserve"> "Partinummer" *\charformat </w:instrText>
    </w:r>
    <w:r w:rsidRPr="005C3781">
      <w:fldChar w:fldCharType="separate"/>
    </w:r>
    <w:r w:rsidRPr="005C3781">
      <w:t>m1776</w:t>
    </w:r>
    <w:r w:rsidRPr="005C3781">
      <w:fldChar w:fldCharType="end"/>
    </w:r>
  </w:p>
  <w:p w:rsidR="005C3781" w:rsidRPr="005C3781" w:rsidRDefault="005C3781">
    <w:pPr>
      <w:pStyle w:val="FSHRub1"/>
    </w:pPr>
    <w:r w:rsidRPr="005C3781">
      <w:t>Motion till riksdagen</w:t>
    </w:r>
    <w:r w:rsidRPr="005C3781">
      <w:br/>
    </w:r>
    <w:r w:rsidRPr="005C3781">
      <w:fldChar w:fldCharType="begin" w:fldLock="1"/>
    </w:r>
    <w:r w:rsidRPr="005C3781">
      <w:instrText xml:space="preserve"> DOCPROPERTY "YearUser" *\charformat </w:instrText>
    </w:r>
    <w:r w:rsidRPr="005C3781">
      <w:fldChar w:fldCharType="separate"/>
    </w:r>
    <w:r w:rsidRPr="005C3781">
      <w:t>2009/10</w:t>
    </w:r>
    <w:r w:rsidRPr="005C3781">
      <w:fldChar w:fldCharType="end"/>
    </w:r>
    <w:r w:rsidRPr="005C3781">
      <w:t>:</w:t>
    </w:r>
    <w:r w:rsidRPr="005C3781">
      <w:fldChar w:fldCharType="begin" w:fldLock="1"/>
    </w:r>
    <w:r w:rsidRPr="005C3781">
      <w:instrText xml:space="preserve"> DOCPROPERTY "Motionsnummer" *\charformat </w:instrText>
    </w:r>
    <w:r w:rsidRPr="005C3781">
      <w:fldChar w:fldCharType="separate"/>
    </w:r>
    <w:r w:rsidRPr="005C3781">
      <w:t>So640</w:t>
    </w:r>
    <w:r w:rsidRPr="005C3781">
      <w:fldChar w:fldCharType="end"/>
    </w:r>
  </w:p>
  <w:p w:rsidR="005C3781" w:rsidRPr="005C3781" w:rsidRDefault="005C3781">
    <w:pPr>
      <w:pStyle w:val="FSHNormalS5"/>
    </w:pPr>
    <w:r w:rsidRPr="005C3781">
      <w:fldChar w:fldCharType="begin" w:fldLock="1"/>
    </w:r>
    <w:r w:rsidRPr="005C3781">
      <w:instrText xml:space="preserve"> DOCPROPERTY "MotionarText" *\charformat </w:instrText>
    </w:r>
    <w:r w:rsidRPr="005C3781">
      <w:fldChar w:fldCharType="separate"/>
    </w:r>
    <w:r w:rsidRPr="005C3781">
      <w:t>av Margareta Cederfelt och Inge Garstedt (m)</w:t>
    </w:r>
    <w:r w:rsidRPr="005C3781">
      <w:fldChar w:fldCharType="end"/>
    </w:r>
    <w:r w:rsidRPr="005C3781">
      <w:br/>
    </w:r>
    <w:r w:rsidRPr="005C3781">
      <w:fldChar w:fldCharType="begin" w:fldLock="1"/>
    </w:r>
    <w:r w:rsidRPr="005C3781">
      <w:instrText xml:space="preserve"> DOCPROPERTY "SvarFrasKort" *\charformat </w:instrText>
    </w:r>
    <w:r w:rsidRPr="005C3781">
      <w:fldChar w:fldCharType="end"/>
    </w:r>
  </w:p>
  <w:p w:rsidR="005C3781" w:rsidRPr="005C3781" w:rsidRDefault="005C3781">
    <w:pPr>
      <w:pStyle w:val="FSHTitel"/>
    </w:pPr>
    <w:r w:rsidRPr="005C3781">
      <w:fldChar w:fldCharType="begin" w:fldLock="1"/>
    </w:r>
    <w:r w:rsidRPr="005C3781">
      <w:instrText xml:space="preserve"> DOCPROPERTY</w:instrText>
    </w:r>
    <w:r w:rsidRPr="005C3781">
      <w:rPr>
        <w:sz w:val="18"/>
      </w:rPr>
      <w:instrText xml:space="preserve"> "RubrikSvar" *\charformat </w:instrText>
    </w:r>
    <w:r w:rsidRPr="005C3781">
      <w:fldChar w:fldCharType="separate"/>
    </w:r>
    <w:r w:rsidRPr="005C3781">
      <w:t xml:space="preserve">Bröstcancervård </w:t>
    </w:r>
    <w:r w:rsidRPr="005C3781">
      <w:fldChar w:fldCharType="end"/>
    </w:r>
  </w:p>
  <w:p w:rsidR="005C3781" w:rsidRPr="005C3781" w:rsidRDefault="005C3781">
    <w:pPr>
      <w:pStyle w:val="Normal00"/>
    </w:pPr>
  </w:p>
  <w:p w:rsidR="005C3781" w:rsidRPr="005C3781" w:rsidRDefault="005C3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72D4EC0"/>
    <w:multiLevelType w:val="hybridMultilevel"/>
    <w:tmpl w:val="B16609E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5D51677"/>
    <w:multiLevelType w:val="hybridMultilevel"/>
    <w:tmpl w:val="EC589A0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3B01D3"/>
    <w:multiLevelType w:val="hybridMultilevel"/>
    <w:tmpl w:val="2904C66A"/>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5F7612"/>
    <w:multiLevelType w:val="multilevel"/>
    <w:tmpl w:val="9E64D6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8286770">
    <w:abstractNumId w:val="8"/>
  </w:num>
  <w:num w:numId="2" w16cid:durableId="327946653">
    <w:abstractNumId w:val="9"/>
  </w:num>
  <w:num w:numId="3" w16cid:durableId="1817647531">
    <w:abstractNumId w:val="8"/>
  </w:num>
  <w:num w:numId="4" w16cid:durableId="1791585422">
    <w:abstractNumId w:val="9"/>
  </w:num>
  <w:num w:numId="5" w16cid:durableId="1463421230">
    <w:abstractNumId w:val="16"/>
  </w:num>
  <w:num w:numId="6" w16cid:durableId="1531142246">
    <w:abstractNumId w:val="10"/>
  </w:num>
  <w:num w:numId="7" w16cid:durableId="1802109979">
    <w:abstractNumId w:val="12"/>
  </w:num>
  <w:num w:numId="8" w16cid:durableId="1105537794">
    <w:abstractNumId w:val="15"/>
  </w:num>
  <w:num w:numId="9" w16cid:durableId="578639447">
    <w:abstractNumId w:val="8"/>
  </w:num>
  <w:num w:numId="10" w16cid:durableId="117652153">
    <w:abstractNumId w:val="3"/>
  </w:num>
  <w:num w:numId="11" w16cid:durableId="381250603">
    <w:abstractNumId w:val="2"/>
  </w:num>
  <w:num w:numId="12" w16cid:durableId="212887132">
    <w:abstractNumId w:val="1"/>
  </w:num>
  <w:num w:numId="13" w16cid:durableId="668287375">
    <w:abstractNumId w:val="0"/>
  </w:num>
  <w:num w:numId="14" w16cid:durableId="1548835774">
    <w:abstractNumId w:val="9"/>
  </w:num>
  <w:num w:numId="15" w16cid:durableId="1107391419">
    <w:abstractNumId w:val="7"/>
  </w:num>
  <w:num w:numId="16" w16cid:durableId="738139129">
    <w:abstractNumId w:val="6"/>
  </w:num>
  <w:num w:numId="17" w16cid:durableId="1133408593">
    <w:abstractNumId w:val="5"/>
  </w:num>
  <w:num w:numId="18" w16cid:durableId="2120566344">
    <w:abstractNumId w:val="4"/>
  </w:num>
  <w:num w:numId="19" w16cid:durableId="1811169336">
    <w:abstractNumId w:val="17"/>
  </w:num>
  <w:num w:numId="20" w16cid:durableId="1722706084">
    <w:abstractNumId w:val="14"/>
  </w:num>
  <w:num w:numId="21" w16cid:durableId="989091301">
    <w:abstractNumId w:val="11"/>
  </w:num>
  <w:num w:numId="22" w16cid:durableId="42800594">
    <w:abstractNumId w:val="13"/>
  </w:num>
  <w:num w:numId="23" w16cid:durableId="1222640006">
    <w:abstractNumId w:val="12"/>
  </w:num>
  <w:num w:numId="24" w16cid:durableId="771122346">
    <w:abstractNumId w:val="10"/>
  </w:num>
  <w:num w:numId="25" w16cid:durableId="466632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8CA0BB6F-117B-4C21-9BCF-565E472B6D12}"/>
  </w:docVars>
  <w:rsids>
    <w:rsidRoot w:val="00CB3347"/>
    <w:rsid w:val="005C3781"/>
    <w:rsid w:val="00CB33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422DB2-7401-4365-A13D-95360865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1608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m1776</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m1776</dc:title>
  <dc:subject>m1776</dc:subject>
  <dc:creator>Riksdagen</dc:creator>
  <cp:keywords>Riksdagen</cp:keywords>
  <dc:description>Nya formatmallshantering för förslag+urix bakåtkomp+könamn</dc:description>
  <cp:lastModifiedBy>Lars Brink</cp:lastModifiedBy>
  <cp:revision>2</cp:revision>
  <cp:lastPrinted>2010-01-29T06:38:00Z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Bröstcancervård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Bröstcancervård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Inge Garstedt (m)</vt:lpwstr>
  </property>
  <property fmtid="{D5CDD505-2E9C-101B-9397-08002B2CF9AE}" pid="26" name="MotionarLista">
    <vt:lpwstr>Cederfelt, Margareta (m)\Garstedt, Inge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Inge Garstedt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So640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20092010000000000109000017760069</vt:lpwstr>
  </property>
  <property fmtid="{D5CDD505-2E9C-101B-9397-08002B2CF9AE}" pid="47" name="datum">
    <vt:lpwstr>091006</vt:lpwstr>
  </property>
  <property fmtid="{D5CDD505-2E9C-101B-9397-08002B2CF9AE}" pid="48" name="avsändar-e-post">
    <vt:lpwstr>niclas.karlsson@riksdagen.se</vt:lpwstr>
  </property>
  <property fmtid="{D5CDD505-2E9C-101B-9397-08002B2CF9AE}" pid="49" name="id">
    <vt:lpwstr>20092010000000000109000017760069</vt:lpwstr>
  </property>
  <property fmtid="{D5CDD505-2E9C-101B-9397-08002B2CF9AE}" pid="50" name="nummer">
    <vt:lpwstr>640</vt:lpwstr>
  </property>
  <property fmtid="{D5CDD505-2E9C-101B-9397-08002B2CF9AE}" pid="51" name="utskottsbeteckning">
    <vt:lpwstr>So</vt:lpwstr>
  </property>
  <property fmtid="{D5CDD505-2E9C-101B-9397-08002B2CF9AE}" pid="52" name="GlobalUID">
    <vt:lpwstr>{4978C40D-734F-42D3-A59C-5C6486A23965}</vt:lpwstr>
  </property>
  <property fmtid="{D5CDD505-2E9C-101B-9397-08002B2CF9AE}" pid="53" name="Överföringar">
    <vt:i4>0</vt:i4>
  </property>
  <property fmtid="{D5CDD505-2E9C-101B-9397-08002B2CF9AE}" pid="54" name="Checksum">
    <vt:lpwstr>*1006920119692*</vt:lpwstr>
  </property>
  <property fmtid="{D5CDD505-2E9C-101B-9397-08002B2CF9AE}" pid="55" name="skuggnummer">
    <vt:lpwstr>3548</vt:lpwstr>
  </property>
  <property fmtid="{D5CDD505-2E9C-101B-9397-08002B2CF9AE}" pid="56" name="urixVersion">
    <vt:lpwstr>4.1.0.6</vt:lpwstr>
  </property>
  <property fmtid="{D5CDD505-2E9C-101B-9397-08002B2CF9AE}" pid="57" name="urixOrigin">
    <vt:lpwstr>100129 07:38:57.257</vt:lpwstr>
  </property>
  <property fmtid="{D5CDD505-2E9C-101B-9397-08002B2CF9AE}" pid="58" name="urixGuid">
    <vt:lpwstr>{8439EBD0-41CA-46AA-8213-E255CEF0404D}</vt:lpwstr>
  </property>
</Properties>
</file>