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27583C07DFC4C949FA7AEF51C1EDA2E"/>
        </w:placeholder>
        <w:text/>
      </w:sdtPr>
      <w:sdtEndPr/>
      <w:sdtContent>
        <w:p w:rsidRPr="009B062B" w:rsidR="00AF30DD" w:rsidP="004E5B4D" w:rsidRDefault="00AF30DD" w14:paraId="01A9F1B6" w14:textId="77777777">
          <w:pPr>
            <w:pStyle w:val="Rubrik1"/>
            <w:spacing w:after="300"/>
          </w:pPr>
          <w:r w:rsidRPr="009B062B">
            <w:t>Förslag till riksdagsbeslut</w:t>
          </w:r>
        </w:p>
      </w:sdtContent>
    </w:sdt>
    <w:sdt>
      <w:sdtPr>
        <w:alias w:val="Yrkande 1"/>
        <w:tag w:val="a07f9af6-4bb6-40d6-bdd2-76912b0c8e41"/>
        <w:id w:val="1708214556"/>
        <w:lock w:val="sdtLocked"/>
      </w:sdtPr>
      <w:sdtEndPr/>
      <w:sdtContent>
        <w:p w:rsidR="002250AE" w:rsidRDefault="00A7150B" w14:paraId="6FAA78A7" w14:textId="77777777">
          <w:pPr>
            <w:pStyle w:val="Frslagstext"/>
            <w:numPr>
              <w:ilvl w:val="0"/>
              <w:numId w:val="0"/>
            </w:numPr>
          </w:pPr>
          <w:r>
            <w:t>Riksdagen ställer sig bakom det som anförs i motionen om trygga jobb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46AF027D3F4F848593E3734BFD4E24"/>
        </w:placeholder>
        <w:text/>
      </w:sdtPr>
      <w:sdtEndPr/>
      <w:sdtContent>
        <w:p w:rsidRPr="009B062B" w:rsidR="006D79C9" w:rsidP="00333E95" w:rsidRDefault="006D79C9" w14:paraId="79E39EF1" w14:textId="77777777">
          <w:pPr>
            <w:pStyle w:val="Rubrik1"/>
          </w:pPr>
          <w:r>
            <w:t>Motivering</w:t>
          </w:r>
        </w:p>
      </w:sdtContent>
    </w:sdt>
    <w:p w:rsidR="0001321C" w:rsidP="0001321C" w:rsidRDefault="0001321C" w14:paraId="2C558E18" w14:textId="5675BE4F">
      <w:pPr>
        <w:pStyle w:val="Normalutanindragellerluft"/>
      </w:pPr>
      <w:r>
        <w:t>Ett gissel på svensk arbetsmarknad är de otrygga anställningarna. Ekonomi är ett viktigt incitament i all kommersiell verksamhet. Under rådande omständigheter är det tydligt att arbetsgivare som står i begrepp att anställa personal vid en överslagsberäkning kommer fram till att det är mer lönsamt för dem att anställa personal med osäkra anställ</w:t>
      </w:r>
      <w:bookmarkStart w:name="_GoBack" w:id="1"/>
      <w:bookmarkEnd w:id="1"/>
      <w:r>
        <w:t xml:space="preserve">ningsvillkor än med trygga. Därför bör vi förändra ekvationen och minska lönsamheten för de som anställer </w:t>
      </w:r>
      <w:r w:rsidR="00090538">
        <w:t>under</w:t>
      </w:r>
      <w:r>
        <w:t xml:space="preserve"> osäkra anställningsformer. Det kan man exempelvis göra genom </w:t>
      </w:r>
      <w:r w:rsidR="004E5B4D">
        <w:t xml:space="preserve">att </w:t>
      </w:r>
      <w:r>
        <w:t xml:space="preserve">ta </w:t>
      </w:r>
      <w:r w:rsidR="004E5B4D">
        <w:t xml:space="preserve">ut </w:t>
      </w:r>
      <w:r>
        <w:t>högre arbetsgivaravgifter. Pengarna kan sedan finansiera den ökade ohälsa som de osäkra anställningarna för med sig.</w:t>
      </w:r>
    </w:p>
    <w:p w:rsidR="00BB6339" w:rsidP="005D310D" w:rsidRDefault="0001321C" w14:paraId="4B357131" w14:textId="650FF665">
      <w:r>
        <w:t>Ett annat exempel som man bör se över är införandet av en särskild arbetsgivaravgift för de arbetsgivare som har anställda med otrygga anställningar. Denna avgift skulle kunna kompensera genom att minska arbetsgivaravgiften för arbetsgivare med trygga anställningar. På så sätt skulle fler arbetsgivare välja trygga anställningar framför otrygga.</w:t>
      </w:r>
    </w:p>
    <w:sdt>
      <w:sdtPr>
        <w:rPr>
          <w:i/>
          <w:noProof/>
        </w:rPr>
        <w:alias w:val="CC_Underskrifter"/>
        <w:tag w:val="CC_Underskrifter"/>
        <w:id w:val="583496634"/>
        <w:lock w:val="sdtContentLocked"/>
        <w:placeholder>
          <w:docPart w:val="082E72277B1E4BB6AB64AFCD79B6E598"/>
        </w:placeholder>
      </w:sdtPr>
      <w:sdtEndPr>
        <w:rPr>
          <w:i w:val="0"/>
          <w:noProof w:val="0"/>
        </w:rPr>
      </w:sdtEndPr>
      <w:sdtContent>
        <w:p w:rsidR="004E5B4D" w:rsidP="004E5B4D" w:rsidRDefault="004E5B4D" w14:paraId="5C443C3E" w14:textId="77777777"/>
        <w:p w:rsidRPr="008E0FE2" w:rsidR="004801AC" w:rsidP="004E5B4D" w:rsidRDefault="005D310D" w14:paraId="40C7EF63" w14:textId="77777777"/>
      </w:sdtContent>
    </w:sdt>
    <w:tbl>
      <w:tblPr>
        <w:tblW w:w="5000" w:type="pct"/>
        <w:tblLook w:val="04A0" w:firstRow="1" w:lastRow="0" w:firstColumn="1" w:lastColumn="0" w:noHBand="0" w:noVBand="1"/>
        <w:tblCaption w:val="underskrifter"/>
      </w:tblPr>
      <w:tblGrid>
        <w:gridCol w:w="4252"/>
        <w:gridCol w:w="4252"/>
      </w:tblGrid>
      <w:tr w:rsidR="0097712A" w14:paraId="265BD8EA" w14:textId="77777777">
        <w:trPr>
          <w:cantSplit/>
        </w:trPr>
        <w:tc>
          <w:tcPr>
            <w:tcW w:w="50" w:type="pct"/>
            <w:vAlign w:val="bottom"/>
          </w:tcPr>
          <w:p w:rsidR="0097712A" w:rsidRDefault="00090538" w14:paraId="2B736412" w14:textId="77777777">
            <w:pPr>
              <w:pStyle w:val="Underskrifter"/>
            </w:pPr>
            <w:r>
              <w:t>Denis Begic (S)</w:t>
            </w:r>
          </w:p>
        </w:tc>
        <w:tc>
          <w:tcPr>
            <w:tcW w:w="50" w:type="pct"/>
            <w:vAlign w:val="bottom"/>
          </w:tcPr>
          <w:p w:rsidR="0097712A" w:rsidRDefault="0097712A" w14:paraId="04D2CF00" w14:textId="77777777">
            <w:pPr>
              <w:pStyle w:val="Underskrifter"/>
            </w:pPr>
          </w:p>
        </w:tc>
      </w:tr>
    </w:tbl>
    <w:p w:rsidR="009B0937" w:rsidRDefault="009B0937" w14:paraId="113A05D4" w14:textId="77777777"/>
    <w:sectPr w:rsidR="009B093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2DEA7" w14:textId="77777777" w:rsidR="00635DBC" w:rsidRDefault="00635DBC" w:rsidP="000C1CAD">
      <w:pPr>
        <w:spacing w:line="240" w:lineRule="auto"/>
      </w:pPr>
      <w:r>
        <w:separator/>
      </w:r>
    </w:p>
  </w:endnote>
  <w:endnote w:type="continuationSeparator" w:id="0">
    <w:p w14:paraId="7594946C" w14:textId="77777777" w:rsidR="00635DBC" w:rsidRDefault="00635D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F8F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F1F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EA523" w14:textId="77777777" w:rsidR="00262EA3" w:rsidRPr="004E5B4D" w:rsidRDefault="00262EA3" w:rsidP="004E5B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7310A" w14:textId="77777777" w:rsidR="00635DBC" w:rsidRDefault="00635DBC" w:rsidP="000C1CAD">
      <w:pPr>
        <w:spacing w:line="240" w:lineRule="auto"/>
      </w:pPr>
      <w:r>
        <w:separator/>
      </w:r>
    </w:p>
  </w:footnote>
  <w:footnote w:type="continuationSeparator" w:id="0">
    <w:p w14:paraId="018CD96E" w14:textId="77777777" w:rsidR="00635DBC" w:rsidRDefault="00635DB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8AE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F2385F" wp14:editId="38693C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9A7B4D" w14:textId="77777777" w:rsidR="00262EA3" w:rsidRDefault="005D310D" w:rsidP="008103B5">
                          <w:pPr>
                            <w:jc w:val="right"/>
                          </w:pPr>
                          <w:sdt>
                            <w:sdtPr>
                              <w:alias w:val="CC_Noformat_Partikod"/>
                              <w:tag w:val="CC_Noformat_Partikod"/>
                              <w:id w:val="-53464382"/>
                              <w:placeholder>
                                <w:docPart w:val="C2D765BAFB654969AA03A2DCA1E5EE37"/>
                              </w:placeholder>
                              <w:text/>
                            </w:sdtPr>
                            <w:sdtEndPr/>
                            <w:sdtContent>
                              <w:r w:rsidR="0001321C">
                                <w:t>S</w:t>
                              </w:r>
                            </w:sdtContent>
                          </w:sdt>
                          <w:sdt>
                            <w:sdtPr>
                              <w:alias w:val="CC_Noformat_Partinummer"/>
                              <w:tag w:val="CC_Noformat_Partinummer"/>
                              <w:id w:val="-1709555926"/>
                              <w:placeholder>
                                <w:docPart w:val="23EA0D4D40BA4FFC9794ABB544195CBD"/>
                              </w:placeholder>
                              <w:text/>
                            </w:sdtPr>
                            <w:sdtEndPr/>
                            <w:sdtContent>
                              <w:r w:rsidR="0001321C">
                                <w:t>1575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F238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9A7B4D" w14:textId="77777777" w:rsidR="00262EA3" w:rsidRDefault="005D310D" w:rsidP="008103B5">
                    <w:pPr>
                      <w:jc w:val="right"/>
                    </w:pPr>
                    <w:sdt>
                      <w:sdtPr>
                        <w:alias w:val="CC_Noformat_Partikod"/>
                        <w:tag w:val="CC_Noformat_Partikod"/>
                        <w:id w:val="-53464382"/>
                        <w:placeholder>
                          <w:docPart w:val="C2D765BAFB654969AA03A2DCA1E5EE37"/>
                        </w:placeholder>
                        <w:text/>
                      </w:sdtPr>
                      <w:sdtEndPr/>
                      <w:sdtContent>
                        <w:r w:rsidR="0001321C">
                          <w:t>S</w:t>
                        </w:r>
                      </w:sdtContent>
                    </w:sdt>
                    <w:sdt>
                      <w:sdtPr>
                        <w:alias w:val="CC_Noformat_Partinummer"/>
                        <w:tag w:val="CC_Noformat_Partinummer"/>
                        <w:id w:val="-1709555926"/>
                        <w:placeholder>
                          <w:docPart w:val="23EA0D4D40BA4FFC9794ABB544195CBD"/>
                        </w:placeholder>
                        <w:text/>
                      </w:sdtPr>
                      <w:sdtEndPr/>
                      <w:sdtContent>
                        <w:r w:rsidR="0001321C">
                          <w:t>1575</w:t>
                        </w:r>
                      </w:sdtContent>
                    </w:sdt>
                  </w:p>
                </w:txbxContent>
              </v:textbox>
              <w10:wrap anchorx="page"/>
            </v:shape>
          </w:pict>
        </mc:Fallback>
      </mc:AlternateContent>
    </w:r>
  </w:p>
  <w:p w14:paraId="2BD00E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19DB4" w14:textId="77777777" w:rsidR="00262EA3" w:rsidRDefault="00262EA3" w:rsidP="008563AC">
    <w:pPr>
      <w:jc w:val="right"/>
    </w:pPr>
  </w:p>
  <w:p w14:paraId="59FBC2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9C530" w14:textId="77777777" w:rsidR="00262EA3" w:rsidRDefault="005D31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327B25" wp14:editId="03AB16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1E6F8B" w14:textId="77777777" w:rsidR="00262EA3" w:rsidRDefault="005D310D" w:rsidP="00A314CF">
    <w:pPr>
      <w:pStyle w:val="FSHNormal"/>
      <w:spacing w:before="40"/>
    </w:pPr>
    <w:sdt>
      <w:sdtPr>
        <w:alias w:val="CC_Noformat_Motionstyp"/>
        <w:tag w:val="CC_Noformat_Motionstyp"/>
        <w:id w:val="1162973129"/>
        <w:lock w:val="sdtContentLocked"/>
        <w15:appearance w15:val="hidden"/>
        <w:text/>
      </w:sdtPr>
      <w:sdtEndPr/>
      <w:sdtContent>
        <w:r w:rsidR="00574D6A">
          <w:t>Enskild motion</w:t>
        </w:r>
      </w:sdtContent>
    </w:sdt>
    <w:r w:rsidR="00821B36">
      <w:t xml:space="preserve"> </w:t>
    </w:r>
    <w:sdt>
      <w:sdtPr>
        <w:alias w:val="CC_Noformat_Partikod"/>
        <w:tag w:val="CC_Noformat_Partikod"/>
        <w:id w:val="1471015553"/>
        <w:text/>
      </w:sdtPr>
      <w:sdtEndPr/>
      <w:sdtContent>
        <w:r w:rsidR="0001321C">
          <w:t>S</w:t>
        </w:r>
      </w:sdtContent>
    </w:sdt>
    <w:sdt>
      <w:sdtPr>
        <w:alias w:val="CC_Noformat_Partinummer"/>
        <w:tag w:val="CC_Noformat_Partinummer"/>
        <w:id w:val="-2014525982"/>
        <w:text/>
      </w:sdtPr>
      <w:sdtEndPr/>
      <w:sdtContent>
        <w:r w:rsidR="0001321C">
          <w:t>1575</w:t>
        </w:r>
      </w:sdtContent>
    </w:sdt>
  </w:p>
  <w:p w14:paraId="30AA0EAC" w14:textId="77777777" w:rsidR="00262EA3" w:rsidRPr="008227B3" w:rsidRDefault="005D31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01BAE6" w14:textId="77777777" w:rsidR="00262EA3" w:rsidRPr="008227B3" w:rsidRDefault="005D31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74D6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74D6A">
          <w:t>:1338</w:t>
        </w:r>
      </w:sdtContent>
    </w:sdt>
  </w:p>
  <w:p w14:paraId="686BB7EF" w14:textId="77777777" w:rsidR="00262EA3" w:rsidRDefault="005D310D" w:rsidP="00E03A3D">
    <w:pPr>
      <w:pStyle w:val="Motionr"/>
    </w:pPr>
    <w:sdt>
      <w:sdtPr>
        <w:alias w:val="CC_Noformat_Avtext"/>
        <w:tag w:val="CC_Noformat_Avtext"/>
        <w:id w:val="-2020768203"/>
        <w:lock w:val="sdtContentLocked"/>
        <w15:appearance w15:val="hidden"/>
        <w:text/>
      </w:sdtPr>
      <w:sdtEndPr/>
      <w:sdtContent>
        <w:r w:rsidR="00574D6A">
          <w:t>av Denis Begic (S)</w:t>
        </w:r>
      </w:sdtContent>
    </w:sdt>
  </w:p>
  <w:sdt>
    <w:sdtPr>
      <w:alias w:val="CC_Noformat_Rubtext"/>
      <w:tag w:val="CC_Noformat_Rubtext"/>
      <w:id w:val="-218060500"/>
      <w:lock w:val="sdtLocked"/>
      <w:text/>
    </w:sdtPr>
    <w:sdtEndPr/>
    <w:sdtContent>
      <w:p w14:paraId="077C3660" w14:textId="77777777" w:rsidR="00262EA3" w:rsidRDefault="0001321C" w:rsidP="00283E0F">
        <w:pPr>
          <w:pStyle w:val="FSHRub2"/>
        </w:pPr>
        <w:r>
          <w:t>Trygga jobb</w:t>
        </w:r>
      </w:p>
    </w:sdtContent>
  </w:sdt>
  <w:sdt>
    <w:sdtPr>
      <w:alias w:val="CC_Boilerplate_3"/>
      <w:tag w:val="CC_Boilerplate_3"/>
      <w:id w:val="1606463544"/>
      <w:lock w:val="sdtContentLocked"/>
      <w15:appearance w15:val="hidden"/>
      <w:text w:multiLine="1"/>
    </w:sdtPr>
    <w:sdtEndPr/>
    <w:sdtContent>
      <w:p w14:paraId="433EBF9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132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1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538"/>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E80"/>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0AE"/>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B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B4D"/>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D6A"/>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10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5DBC"/>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12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937"/>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0B"/>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8DC163"/>
  <w15:chartTrackingRefBased/>
  <w15:docId w15:val="{2B0F6751-449F-4D12-947D-6991F8CE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7583C07DFC4C949FA7AEF51C1EDA2E"/>
        <w:category>
          <w:name w:val="Allmänt"/>
          <w:gallery w:val="placeholder"/>
        </w:category>
        <w:types>
          <w:type w:val="bbPlcHdr"/>
        </w:types>
        <w:behaviors>
          <w:behavior w:val="content"/>
        </w:behaviors>
        <w:guid w:val="{7CCD3B1A-B80A-4BAA-8032-C0DD50F80B3F}"/>
      </w:docPartPr>
      <w:docPartBody>
        <w:p w:rsidR="00E11224" w:rsidRDefault="008B5360">
          <w:pPr>
            <w:pStyle w:val="B27583C07DFC4C949FA7AEF51C1EDA2E"/>
          </w:pPr>
          <w:r w:rsidRPr="005A0A93">
            <w:rPr>
              <w:rStyle w:val="Platshllartext"/>
            </w:rPr>
            <w:t>Förslag till riksdagsbeslut</w:t>
          </w:r>
        </w:p>
      </w:docPartBody>
    </w:docPart>
    <w:docPart>
      <w:docPartPr>
        <w:name w:val="0446AF027D3F4F848593E3734BFD4E24"/>
        <w:category>
          <w:name w:val="Allmänt"/>
          <w:gallery w:val="placeholder"/>
        </w:category>
        <w:types>
          <w:type w:val="bbPlcHdr"/>
        </w:types>
        <w:behaviors>
          <w:behavior w:val="content"/>
        </w:behaviors>
        <w:guid w:val="{6C98F63B-AC72-4ED1-8673-37EA3A272E27}"/>
      </w:docPartPr>
      <w:docPartBody>
        <w:p w:rsidR="00E11224" w:rsidRDefault="008B5360">
          <w:pPr>
            <w:pStyle w:val="0446AF027D3F4F848593E3734BFD4E24"/>
          </w:pPr>
          <w:r w:rsidRPr="005A0A93">
            <w:rPr>
              <w:rStyle w:val="Platshllartext"/>
            </w:rPr>
            <w:t>Motivering</w:t>
          </w:r>
        </w:p>
      </w:docPartBody>
    </w:docPart>
    <w:docPart>
      <w:docPartPr>
        <w:name w:val="C2D765BAFB654969AA03A2DCA1E5EE37"/>
        <w:category>
          <w:name w:val="Allmänt"/>
          <w:gallery w:val="placeholder"/>
        </w:category>
        <w:types>
          <w:type w:val="bbPlcHdr"/>
        </w:types>
        <w:behaviors>
          <w:behavior w:val="content"/>
        </w:behaviors>
        <w:guid w:val="{DCEF9285-A026-4FFE-A852-810D6F71D87A}"/>
      </w:docPartPr>
      <w:docPartBody>
        <w:p w:rsidR="00E11224" w:rsidRDefault="008B5360">
          <w:pPr>
            <w:pStyle w:val="C2D765BAFB654969AA03A2DCA1E5EE37"/>
          </w:pPr>
          <w:r>
            <w:rPr>
              <w:rStyle w:val="Platshllartext"/>
            </w:rPr>
            <w:t xml:space="preserve"> </w:t>
          </w:r>
        </w:p>
      </w:docPartBody>
    </w:docPart>
    <w:docPart>
      <w:docPartPr>
        <w:name w:val="23EA0D4D40BA4FFC9794ABB544195CBD"/>
        <w:category>
          <w:name w:val="Allmänt"/>
          <w:gallery w:val="placeholder"/>
        </w:category>
        <w:types>
          <w:type w:val="bbPlcHdr"/>
        </w:types>
        <w:behaviors>
          <w:behavior w:val="content"/>
        </w:behaviors>
        <w:guid w:val="{F7316456-39AE-4E01-8AD3-192ED67B59FF}"/>
      </w:docPartPr>
      <w:docPartBody>
        <w:p w:rsidR="00E11224" w:rsidRDefault="008B5360">
          <w:pPr>
            <w:pStyle w:val="23EA0D4D40BA4FFC9794ABB544195CBD"/>
          </w:pPr>
          <w:r>
            <w:t xml:space="preserve"> </w:t>
          </w:r>
        </w:p>
      </w:docPartBody>
    </w:docPart>
    <w:docPart>
      <w:docPartPr>
        <w:name w:val="082E72277B1E4BB6AB64AFCD79B6E598"/>
        <w:category>
          <w:name w:val="Allmänt"/>
          <w:gallery w:val="placeholder"/>
        </w:category>
        <w:types>
          <w:type w:val="bbPlcHdr"/>
        </w:types>
        <w:behaviors>
          <w:behavior w:val="content"/>
        </w:behaviors>
        <w:guid w:val="{6F8ECAFE-676F-4DD4-AC78-728AEA1CD06F}"/>
      </w:docPartPr>
      <w:docPartBody>
        <w:p w:rsidR="00DB73AD" w:rsidRDefault="00DB73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60"/>
    <w:rsid w:val="008B5360"/>
    <w:rsid w:val="00DB73AD"/>
    <w:rsid w:val="00E112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7583C07DFC4C949FA7AEF51C1EDA2E">
    <w:name w:val="B27583C07DFC4C949FA7AEF51C1EDA2E"/>
  </w:style>
  <w:style w:type="paragraph" w:customStyle="1" w:styleId="1DB5C8FFAC5B4CE3B8C8B4BE1044A726">
    <w:name w:val="1DB5C8FFAC5B4CE3B8C8B4BE1044A7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CE75855505946B19E5E81E8C7B68DD9">
    <w:name w:val="CCE75855505946B19E5E81E8C7B68DD9"/>
  </w:style>
  <w:style w:type="paragraph" w:customStyle="1" w:styleId="0446AF027D3F4F848593E3734BFD4E24">
    <w:name w:val="0446AF027D3F4F848593E3734BFD4E24"/>
  </w:style>
  <w:style w:type="paragraph" w:customStyle="1" w:styleId="03A344580A8C4FCA83449D02F572707B">
    <w:name w:val="03A344580A8C4FCA83449D02F572707B"/>
  </w:style>
  <w:style w:type="paragraph" w:customStyle="1" w:styleId="A2C680E35E7C4B358670FE1947AC062D">
    <w:name w:val="A2C680E35E7C4B358670FE1947AC062D"/>
  </w:style>
  <w:style w:type="paragraph" w:customStyle="1" w:styleId="C2D765BAFB654969AA03A2DCA1E5EE37">
    <w:name w:val="C2D765BAFB654969AA03A2DCA1E5EE37"/>
  </w:style>
  <w:style w:type="paragraph" w:customStyle="1" w:styleId="23EA0D4D40BA4FFC9794ABB544195CBD">
    <w:name w:val="23EA0D4D40BA4FFC9794ABB544195C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85A5D-4FD2-4243-A1B2-BA9BBC2C46FE}"/>
</file>

<file path=customXml/itemProps2.xml><?xml version="1.0" encoding="utf-8"?>
<ds:datastoreItem xmlns:ds="http://schemas.openxmlformats.org/officeDocument/2006/customXml" ds:itemID="{9CF24409-152B-4861-A2B7-7A7D7F81A455}"/>
</file>

<file path=customXml/itemProps3.xml><?xml version="1.0" encoding="utf-8"?>
<ds:datastoreItem xmlns:ds="http://schemas.openxmlformats.org/officeDocument/2006/customXml" ds:itemID="{35AF44A7-9E8B-41A1-A121-1609056F4E7B}"/>
</file>

<file path=docProps/app.xml><?xml version="1.0" encoding="utf-8"?>
<Properties xmlns="http://schemas.openxmlformats.org/officeDocument/2006/extended-properties" xmlns:vt="http://schemas.openxmlformats.org/officeDocument/2006/docPropsVTypes">
  <Template>Normal</Template>
  <TotalTime>10</TotalTime>
  <Pages>1</Pages>
  <Words>168</Words>
  <Characters>1001</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S1575 Trygga jobb</vt:lpstr>
      <vt:lpstr>
      </vt:lpstr>
    </vt:vector>
  </TitlesOfParts>
  <Company>Sveriges riksdag</Company>
  <LinksUpToDate>false</LinksUpToDate>
  <CharactersWithSpaces>1162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