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97832722824A71AF4C81CC72ECA2BD"/>
        </w:placeholder>
        <w:text/>
      </w:sdtPr>
      <w:sdtEndPr/>
      <w:sdtContent>
        <w:p w:rsidRPr="009B062B" w:rsidR="00AF30DD" w:rsidP="0086685A" w:rsidRDefault="00AF30DD" w14:paraId="7668F927" w14:textId="77777777">
          <w:pPr>
            <w:pStyle w:val="Rubrik1"/>
            <w:spacing w:after="300"/>
          </w:pPr>
          <w:r w:rsidRPr="009B062B">
            <w:t>Förslag till riksdagsbeslut</w:t>
          </w:r>
        </w:p>
      </w:sdtContent>
    </w:sdt>
    <w:sdt>
      <w:sdtPr>
        <w:alias w:val="Yrkande 1"/>
        <w:tag w:val="7358e966-c67a-475a-b988-710ba2aaa531"/>
        <w:id w:val="-1263150267"/>
        <w:lock w:val="sdtLocked"/>
      </w:sdtPr>
      <w:sdtEndPr/>
      <w:sdtContent>
        <w:p w:rsidR="00910663" w:rsidRDefault="00543E46" w14:paraId="7668F928" w14:textId="77777777">
          <w:pPr>
            <w:pStyle w:val="Frslagstext"/>
            <w:numPr>
              <w:ilvl w:val="0"/>
              <w:numId w:val="0"/>
            </w:numPr>
          </w:pPr>
          <w:r>
            <w:t>Riksdagen avslår proposition 2021/22:157 Tydligare krav på fristående förskolor, skolor och fritidshem med konfessionell inriktning.</w:t>
          </w:r>
        </w:p>
      </w:sdtContent>
    </w:sdt>
    <w:bookmarkStart w:name="MotionsStart" w:displacedByCustomXml="next" w:id="0"/>
    <w:bookmarkEnd w:displacedByCustomXml="next" w:id="0"/>
    <w:sdt>
      <w:sdtPr>
        <w:alias w:val="CC_Motivering_Rubrik"/>
        <w:tag w:val="CC_Motivering_Rubrik"/>
        <w:id w:val="1433397530"/>
        <w:lock w:val="sdtLocked"/>
        <w:placeholder>
          <w:docPart w:val="D555D2A86F174540A63E084375C16786"/>
        </w:placeholder>
        <w:text/>
      </w:sdtPr>
      <w:sdtEndPr/>
      <w:sdtContent>
        <w:p w:rsidRPr="009B062B" w:rsidR="006D79C9" w:rsidP="00333E95" w:rsidRDefault="006D79C9" w14:paraId="7668F929" w14:textId="77777777">
          <w:pPr>
            <w:pStyle w:val="Rubrik1"/>
          </w:pPr>
          <w:r>
            <w:t>Motivering</w:t>
          </w:r>
        </w:p>
      </w:sdtContent>
    </w:sdt>
    <w:p w:rsidR="006D720F" w:rsidP="006D720F" w:rsidRDefault="006D720F" w14:paraId="7668F92A" w14:textId="77777777">
      <w:pPr>
        <w:pStyle w:val="Normalutanindragellerluft"/>
      </w:pPr>
      <w:r>
        <w:t>Regeringen föreslår i propositionen en rad förändringar</w:t>
      </w:r>
      <w:r w:rsidR="00B16EA8">
        <w:t xml:space="preserve"> i lagstiftningen</w:t>
      </w:r>
      <w:r>
        <w:t xml:space="preserve"> avseende </w:t>
      </w:r>
      <w:r w:rsidR="00B16EA8">
        <w:t>fristående förskolor, skolor och fritidshem med konfessionell inriktning.</w:t>
      </w:r>
      <w:r w:rsidR="00F35B1A">
        <w:t xml:space="preserve"> Att som i propositionen </w:t>
      </w:r>
      <w:r w:rsidR="000673C1">
        <w:t>bl.a.</w:t>
      </w:r>
      <w:r w:rsidR="004D322D">
        <w:t xml:space="preserve"> </w:t>
      </w:r>
      <w:r w:rsidR="00F35B1A">
        <w:t xml:space="preserve">införa undantag för konfessionella friskolor från skollagens krav på att utbildningen ska vila på beprövad erfarenhet och vetenskaplig grund är </w:t>
      </w:r>
      <w:r w:rsidR="006045D5">
        <w:t xml:space="preserve">för Vänsterpartiet </w:t>
      </w:r>
      <w:r w:rsidR="00F35B1A">
        <w:t xml:space="preserve">oacceptabelt. </w:t>
      </w:r>
    </w:p>
    <w:p w:rsidR="00157E01" w:rsidP="00157E01" w:rsidRDefault="006D720F" w14:paraId="7668F92B" w14:textId="0AEC80E0">
      <w:r>
        <w:t>När den svenska skolan byggdes upp fanns det en bred politisk enighet kring detta. På senare år har enigheten utmanats. Införandet av fristående skolor, såväl vinstdrivande som på konfessionell grund, har bidragit till att elever med olika bakgrund i allt mindre utsträckning möts i en gemensam skola. Det förstärker den segregation och de skill</w:t>
      </w:r>
      <w:r w:rsidR="00383267">
        <w:softHyphen/>
      </w:r>
      <w:r>
        <w:t>nader som redan finns i samhället.</w:t>
      </w:r>
    </w:p>
    <w:p w:rsidR="006D720F" w:rsidP="00C43B83" w:rsidRDefault="006D720F" w14:paraId="7668F92C" w14:textId="77777777">
      <w:r>
        <w:t xml:space="preserve">Vänsterpartiet anser att den främsta valfriheten </w:t>
      </w:r>
      <w:r w:rsidR="00157E01">
        <w:t>består av</w:t>
      </w:r>
      <w:r>
        <w:t xml:space="preserve"> de ökade möjligheter till olika livsval som elever med en gemensam grundutbildning kan få efter genomgången utbildning.</w:t>
      </w:r>
      <w:r w:rsidR="00B16EA8">
        <w:t xml:space="preserve"> </w:t>
      </w:r>
      <w:r w:rsidR="00C32C8B">
        <w:t xml:space="preserve">Därför </w:t>
      </w:r>
      <w:r w:rsidR="00C43B83">
        <w:t>ser vi</w:t>
      </w:r>
      <w:r w:rsidR="00C32C8B">
        <w:t xml:space="preserve"> inget behov </w:t>
      </w:r>
      <w:r w:rsidR="00C43B83">
        <w:t>av att i skollagen föra in förtydliganden av konfessionell utbildning och inslag eftersom vi menar att detta inte bör förekomma i skolan.</w:t>
      </w:r>
    </w:p>
    <w:p w:rsidR="00157E01" w:rsidP="00C43B83" w:rsidRDefault="006D720F" w14:paraId="7668F92D" w14:textId="77777777">
      <w:r>
        <w:t xml:space="preserve">I valfriheten ingår att varje individ själv har rätt att välja livsåskådning och utöva den. Religiös eller annan ideologisk påverkan ska därför inte förekomma i skolan oavsett om det handlar om obligatoriska eller frivilliga inslag i utbildningen. </w:t>
      </w:r>
      <w:r w:rsidR="004D322D">
        <w:lastRenderedPageBreak/>
        <w:t xml:space="preserve">Vänsterpartiet är medvetna om att det förekommer att elever i skolor som är icke-konfessionella </w:t>
      </w:r>
      <w:r w:rsidRPr="006D720F">
        <w:t>larmar om hur deras rätt att utöva sin religion förhindras och försvåras på en del skolor.</w:t>
      </w:r>
      <w:r w:rsidR="00157E01">
        <w:t xml:space="preserve"> Rapporter från Stiftelsen Friends och Rädda Barnen visar dessutom att rasism, som islamofobin är del av, är den största anledningen till diskriminering i skolan. Detta vill vi bekämpa och har därför lagt fram </w:t>
      </w:r>
      <w:r w:rsidR="004C19E0">
        <w:t xml:space="preserve">ett </w:t>
      </w:r>
      <w:r w:rsidR="00157E01">
        <w:t>flertal motioner som handlar om just rasism i skolan. I det här fallet</w:t>
      </w:r>
      <w:r w:rsidR="004D322D">
        <w:t xml:space="preserve"> bör </w:t>
      </w:r>
      <w:r w:rsidR="00157E01">
        <w:t xml:space="preserve">fokus </w:t>
      </w:r>
      <w:r w:rsidR="004D322D">
        <w:t xml:space="preserve">ligga på alla elevers rätt att välja att </w:t>
      </w:r>
      <w:r w:rsidR="00157E01">
        <w:t xml:space="preserve">tro på samt </w:t>
      </w:r>
      <w:r w:rsidR="004D322D">
        <w:t>utöva eller inte utöva en religion</w:t>
      </w:r>
      <w:r w:rsidR="004463EC">
        <w:t xml:space="preserve"> samt på en religionskunskapsundervisning av hög kvalitet</w:t>
      </w:r>
      <w:r w:rsidR="004D322D">
        <w:t xml:space="preserve">. Inte att skolor ska tillhandahålla konfessionell utbildning eller inslag. </w:t>
      </w:r>
    </w:p>
    <w:p w:rsidR="004D322D" w:rsidP="00C43B83" w:rsidRDefault="00157E01" w14:paraId="7668F92E" w14:textId="08614411">
      <w:r>
        <w:t>Dessutom har regeringen i delar av propositionen valt att fokusera på nyetablering av friskolor med konfessionell inriktning och hur det ska regleras</w:t>
      </w:r>
      <w:r w:rsidR="00543E46">
        <w:t>,</w:t>
      </w:r>
      <w:r>
        <w:t xml:space="preserve"> vilket riskerar att leda till ett system där det råder olika </w:t>
      </w:r>
      <w:r w:rsidR="004463EC">
        <w:t xml:space="preserve">lagstiftning för samma typ av skolor och </w:t>
      </w:r>
      <w:r w:rsidR="00D430C7">
        <w:t xml:space="preserve">därmed </w:t>
      </w:r>
      <w:r w:rsidR="004463EC">
        <w:t>minska likvärdigheten.</w:t>
      </w:r>
      <w:r>
        <w:t xml:space="preserve"> </w:t>
      </w:r>
      <w:r w:rsidR="004463EC">
        <w:t xml:space="preserve">Samtliga förskolor, skolor och fritidshem </w:t>
      </w:r>
      <w:r w:rsidR="004D322D">
        <w:t>bör hållas konfessions</w:t>
      </w:r>
      <w:r w:rsidR="00383267">
        <w:softHyphen/>
      </w:r>
      <w:r w:rsidR="004D322D">
        <w:t>fria</w:t>
      </w:r>
      <w:r w:rsidR="004463EC">
        <w:t xml:space="preserve"> samtidigt som barnens rätt till att få tro och utöva en eventuell religion ska respek</w:t>
      </w:r>
      <w:r w:rsidR="00383267">
        <w:softHyphen/>
      </w:r>
      <w:bookmarkStart w:name="_GoBack" w:id="1"/>
      <w:bookmarkEnd w:id="1"/>
      <w:r w:rsidR="004463EC">
        <w:t>teras</w:t>
      </w:r>
      <w:r w:rsidR="004D322D">
        <w:t>.</w:t>
      </w:r>
    </w:p>
    <w:p w:rsidR="00D430C7" w:rsidP="00C43B83" w:rsidRDefault="00D430C7" w14:paraId="7668F92F" w14:textId="77777777">
      <w:r w:rsidRPr="00D430C7">
        <w:t xml:space="preserve">Riksdagen </w:t>
      </w:r>
      <w:r>
        <w:t xml:space="preserve">bör </w:t>
      </w:r>
      <w:r w:rsidRPr="00D430C7">
        <w:t>avslå proposition 2021/22:157 Tydligare krav på fristående förskolor, skolor och fritidshem med konfessionell inriktning</w:t>
      </w:r>
      <w:r>
        <w:t>. Detta bör riksdagen besluta.</w:t>
      </w:r>
    </w:p>
    <w:sdt>
      <w:sdtPr>
        <w:alias w:val="CC_Underskrifter"/>
        <w:tag w:val="CC_Underskrifter"/>
        <w:id w:val="583496634"/>
        <w:lock w:val="sdtContentLocked"/>
        <w:placeholder>
          <w:docPart w:val="52CFFAB5C9F743DF94F7BEB68B679D81"/>
        </w:placeholder>
      </w:sdtPr>
      <w:sdtEndPr/>
      <w:sdtContent>
        <w:p w:rsidR="0086685A" w:rsidP="00CA78C4" w:rsidRDefault="0086685A" w14:paraId="7668F930" w14:textId="77777777"/>
        <w:p w:rsidRPr="008E0FE2" w:rsidR="004801AC" w:rsidP="00CA78C4" w:rsidRDefault="00383267" w14:paraId="7668F931" w14:textId="77777777"/>
      </w:sdtContent>
    </w:sdt>
    <w:tbl>
      <w:tblPr>
        <w:tblW w:w="5000" w:type="pct"/>
        <w:tblLook w:val="04A0" w:firstRow="1" w:lastRow="0" w:firstColumn="1" w:lastColumn="0" w:noHBand="0" w:noVBand="1"/>
        <w:tblCaption w:val="underskrifter"/>
      </w:tblPr>
      <w:tblGrid>
        <w:gridCol w:w="4252"/>
        <w:gridCol w:w="4252"/>
      </w:tblGrid>
      <w:tr w:rsidR="00910663" w14:paraId="7668F934" w14:textId="77777777">
        <w:trPr>
          <w:cantSplit/>
        </w:trPr>
        <w:tc>
          <w:tcPr>
            <w:tcW w:w="50" w:type="pct"/>
            <w:vAlign w:val="bottom"/>
          </w:tcPr>
          <w:p w:rsidR="00910663" w:rsidRDefault="00543E46" w14:paraId="7668F932" w14:textId="77777777">
            <w:pPr>
              <w:pStyle w:val="Underskrifter"/>
            </w:pPr>
            <w:r>
              <w:t>Daniel Riazat (V)</w:t>
            </w:r>
          </w:p>
        </w:tc>
        <w:tc>
          <w:tcPr>
            <w:tcW w:w="50" w:type="pct"/>
            <w:vAlign w:val="bottom"/>
          </w:tcPr>
          <w:p w:rsidR="00910663" w:rsidRDefault="00543E46" w14:paraId="7668F933" w14:textId="77777777">
            <w:pPr>
              <w:pStyle w:val="Underskrifter"/>
            </w:pPr>
            <w:r>
              <w:t>Ida Gabrielsson (V)</w:t>
            </w:r>
          </w:p>
        </w:tc>
      </w:tr>
      <w:tr w:rsidR="00910663" w14:paraId="7668F937" w14:textId="77777777">
        <w:trPr>
          <w:cantSplit/>
        </w:trPr>
        <w:tc>
          <w:tcPr>
            <w:tcW w:w="50" w:type="pct"/>
            <w:vAlign w:val="bottom"/>
          </w:tcPr>
          <w:p w:rsidR="00910663" w:rsidRDefault="00543E46" w14:paraId="7668F935" w14:textId="77777777">
            <w:pPr>
              <w:pStyle w:val="Underskrifter"/>
            </w:pPr>
            <w:r>
              <w:t>Christina Höj Larsen (V)</w:t>
            </w:r>
          </w:p>
        </w:tc>
        <w:tc>
          <w:tcPr>
            <w:tcW w:w="50" w:type="pct"/>
            <w:vAlign w:val="bottom"/>
          </w:tcPr>
          <w:p w:rsidR="00910663" w:rsidRDefault="00543E46" w14:paraId="7668F936" w14:textId="77777777">
            <w:pPr>
              <w:pStyle w:val="Underskrifter"/>
            </w:pPr>
            <w:r>
              <w:t>Momodou Malcolm Jallow (V)</w:t>
            </w:r>
          </w:p>
        </w:tc>
      </w:tr>
      <w:tr w:rsidR="00910663" w14:paraId="7668F93A" w14:textId="77777777">
        <w:trPr>
          <w:cantSplit/>
        </w:trPr>
        <w:tc>
          <w:tcPr>
            <w:tcW w:w="50" w:type="pct"/>
            <w:vAlign w:val="bottom"/>
          </w:tcPr>
          <w:p w:rsidR="00910663" w:rsidRDefault="00543E46" w14:paraId="7668F938" w14:textId="77777777">
            <w:pPr>
              <w:pStyle w:val="Underskrifter"/>
            </w:pPr>
            <w:r>
              <w:t>Maj Karlsson (V)</w:t>
            </w:r>
          </w:p>
        </w:tc>
        <w:tc>
          <w:tcPr>
            <w:tcW w:w="50" w:type="pct"/>
            <w:vAlign w:val="bottom"/>
          </w:tcPr>
          <w:p w:rsidR="00910663" w:rsidRDefault="00543E46" w14:paraId="7668F939" w14:textId="77777777">
            <w:pPr>
              <w:pStyle w:val="Underskrifter"/>
            </w:pPr>
            <w:r>
              <w:t>Karin Rågsjö (V)</w:t>
            </w:r>
          </w:p>
        </w:tc>
      </w:tr>
      <w:tr w:rsidR="00910663" w14:paraId="7668F93C" w14:textId="77777777">
        <w:trPr>
          <w:gridAfter w:val="1"/>
          <w:wAfter w:w="4252" w:type="dxa"/>
          <w:cantSplit/>
        </w:trPr>
        <w:tc>
          <w:tcPr>
            <w:tcW w:w="50" w:type="pct"/>
            <w:vAlign w:val="bottom"/>
          </w:tcPr>
          <w:p w:rsidR="00910663" w:rsidRDefault="00543E46" w14:paraId="7668F93B" w14:textId="77777777">
            <w:pPr>
              <w:pStyle w:val="Underskrifter"/>
            </w:pPr>
            <w:r>
              <w:t>Vasiliki Tsouplaki (V)</w:t>
            </w:r>
          </w:p>
        </w:tc>
      </w:tr>
    </w:tbl>
    <w:p w:rsidR="00B004AF" w:rsidRDefault="00B004AF" w14:paraId="7668F93D" w14:textId="77777777"/>
    <w:sectPr w:rsidR="00B004A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8F93F" w14:textId="77777777" w:rsidR="00B03E3B" w:rsidRDefault="00B03E3B" w:rsidP="000C1CAD">
      <w:pPr>
        <w:spacing w:line="240" w:lineRule="auto"/>
      </w:pPr>
      <w:r>
        <w:separator/>
      </w:r>
    </w:p>
  </w:endnote>
  <w:endnote w:type="continuationSeparator" w:id="0">
    <w:p w14:paraId="7668F940" w14:textId="77777777" w:rsidR="00B03E3B" w:rsidRDefault="00B03E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8F9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8F9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8F94E" w14:textId="77777777" w:rsidR="00262EA3" w:rsidRPr="00CA78C4" w:rsidRDefault="00262EA3" w:rsidP="00CA78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8F93D" w14:textId="77777777" w:rsidR="00B03E3B" w:rsidRDefault="00B03E3B" w:rsidP="000C1CAD">
      <w:pPr>
        <w:spacing w:line="240" w:lineRule="auto"/>
      </w:pPr>
      <w:r>
        <w:separator/>
      </w:r>
    </w:p>
  </w:footnote>
  <w:footnote w:type="continuationSeparator" w:id="0">
    <w:p w14:paraId="7668F93E" w14:textId="77777777" w:rsidR="00B03E3B" w:rsidRDefault="00B03E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8F9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68F94F" wp14:editId="7668F9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68F953" w14:textId="77777777" w:rsidR="00262EA3" w:rsidRDefault="00383267" w:rsidP="008103B5">
                          <w:pPr>
                            <w:jc w:val="right"/>
                          </w:pPr>
                          <w:sdt>
                            <w:sdtPr>
                              <w:alias w:val="CC_Noformat_Partikod"/>
                              <w:tag w:val="CC_Noformat_Partikod"/>
                              <w:id w:val="-53464382"/>
                              <w:placeholder>
                                <w:docPart w:val="8592AE28D3C14D04A41AF807F01EFD36"/>
                              </w:placeholder>
                              <w:text/>
                            </w:sdtPr>
                            <w:sdtEndPr/>
                            <w:sdtContent>
                              <w:r w:rsidR="003D1F9D">
                                <w:t>V</w:t>
                              </w:r>
                            </w:sdtContent>
                          </w:sdt>
                          <w:sdt>
                            <w:sdtPr>
                              <w:alias w:val="CC_Noformat_Partinummer"/>
                              <w:tag w:val="CC_Noformat_Partinummer"/>
                              <w:id w:val="-1709555926"/>
                              <w:placeholder>
                                <w:docPart w:val="3F1D767533C84C6190CE7DAD11594E73"/>
                              </w:placeholder>
                              <w:text/>
                            </w:sdtPr>
                            <w:sdtEndPr/>
                            <w:sdtContent>
                              <w:r w:rsidR="00606AF2">
                                <w:t>057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68F9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68F953" w14:textId="77777777" w:rsidR="00262EA3" w:rsidRDefault="00383267" w:rsidP="008103B5">
                    <w:pPr>
                      <w:jc w:val="right"/>
                    </w:pPr>
                    <w:sdt>
                      <w:sdtPr>
                        <w:alias w:val="CC_Noformat_Partikod"/>
                        <w:tag w:val="CC_Noformat_Partikod"/>
                        <w:id w:val="-53464382"/>
                        <w:placeholder>
                          <w:docPart w:val="8592AE28D3C14D04A41AF807F01EFD36"/>
                        </w:placeholder>
                        <w:text/>
                      </w:sdtPr>
                      <w:sdtEndPr/>
                      <w:sdtContent>
                        <w:r w:rsidR="003D1F9D">
                          <w:t>V</w:t>
                        </w:r>
                      </w:sdtContent>
                    </w:sdt>
                    <w:sdt>
                      <w:sdtPr>
                        <w:alias w:val="CC_Noformat_Partinummer"/>
                        <w:tag w:val="CC_Noformat_Partinummer"/>
                        <w:id w:val="-1709555926"/>
                        <w:placeholder>
                          <w:docPart w:val="3F1D767533C84C6190CE7DAD11594E73"/>
                        </w:placeholder>
                        <w:text/>
                      </w:sdtPr>
                      <w:sdtEndPr/>
                      <w:sdtContent>
                        <w:r w:rsidR="00606AF2">
                          <w:t>057</w:t>
                        </w:r>
                      </w:sdtContent>
                    </w:sdt>
                  </w:p>
                </w:txbxContent>
              </v:textbox>
              <w10:wrap anchorx="page"/>
            </v:shape>
          </w:pict>
        </mc:Fallback>
      </mc:AlternateContent>
    </w:r>
  </w:p>
  <w:p w14:paraId="7668F9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8F943" w14:textId="77777777" w:rsidR="00262EA3" w:rsidRDefault="00262EA3" w:rsidP="008563AC">
    <w:pPr>
      <w:jc w:val="right"/>
    </w:pPr>
  </w:p>
  <w:p w14:paraId="7668F9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8F947" w14:textId="77777777" w:rsidR="00262EA3" w:rsidRDefault="003832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68F951" wp14:editId="7668F9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68F948" w14:textId="77777777" w:rsidR="00262EA3" w:rsidRDefault="00383267" w:rsidP="00A314CF">
    <w:pPr>
      <w:pStyle w:val="FSHNormal"/>
      <w:spacing w:before="40"/>
    </w:pPr>
    <w:sdt>
      <w:sdtPr>
        <w:alias w:val="CC_Noformat_Motionstyp"/>
        <w:tag w:val="CC_Noformat_Motionstyp"/>
        <w:id w:val="1162973129"/>
        <w:lock w:val="sdtContentLocked"/>
        <w15:appearance w15:val="hidden"/>
        <w:text/>
      </w:sdtPr>
      <w:sdtEndPr/>
      <w:sdtContent>
        <w:r w:rsidR="00CA78C4">
          <w:t>Kommittémotion</w:t>
        </w:r>
      </w:sdtContent>
    </w:sdt>
    <w:r w:rsidR="00821B36">
      <w:t xml:space="preserve"> </w:t>
    </w:r>
    <w:sdt>
      <w:sdtPr>
        <w:alias w:val="CC_Noformat_Partikod"/>
        <w:tag w:val="CC_Noformat_Partikod"/>
        <w:id w:val="1471015553"/>
        <w:lock w:val="contentLocked"/>
        <w:text/>
      </w:sdtPr>
      <w:sdtEndPr/>
      <w:sdtContent>
        <w:r w:rsidR="003D1F9D">
          <w:t>V</w:t>
        </w:r>
      </w:sdtContent>
    </w:sdt>
    <w:sdt>
      <w:sdtPr>
        <w:alias w:val="CC_Noformat_Partinummer"/>
        <w:tag w:val="CC_Noformat_Partinummer"/>
        <w:id w:val="-2014525982"/>
        <w:lock w:val="contentLocked"/>
        <w:text/>
      </w:sdtPr>
      <w:sdtEndPr/>
      <w:sdtContent>
        <w:r w:rsidR="00606AF2">
          <w:t>057</w:t>
        </w:r>
      </w:sdtContent>
    </w:sdt>
  </w:p>
  <w:p w14:paraId="7668F949" w14:textId="77777777" w:rsidR="00262EA3" w:rsidRPr="008227B3" w:rsidRDefault="003832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68F94A" w14:textId="77777777" w:rsidR="00262EA3" w:rsidRPr="008227B3" w:rsidRDefault="003832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78C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78C4">
          <w:t>:4516</w:t>
        </w:r>
      </w:sdtContent>
    </w:sdt>
  </w:p>
  <w:p w14:paraId="7668F94B" w14:textId="77777777" w:rsidR="00262EA3" w:rsidRDefault="00383267" w:rsidP="00E03A3D">
    <w:pPr>
      <w:pStyle w:val="Motionr"/>
    </w:pPr>
    <w:sdt>
      <w:sdtPr>
        <w:alias w:val="CC_Noformat_Avtext"/>
        <w:tag w:val="CC_Noformat_Avtext"/>
        <w:id w:val="-2020768203"/>
        <w:lock w:val="sdtContentLocked"/>
        <w15:appearance w15:val="hidden"/>
        <w:text/>
      </w:sdtPr>
      <w:sdtEndPr/>
      <w:sdtContent>
        <w:r w:rsidR="00CA78C4">
          <w:t>av Daniel Riazat m.fl. (V)</w:t>
        </w:r>
      </w:sdtContent>
    </w:sdt>
  </w:p>
  <w:sdt>
    <w:sdtPr>
      <w:alias w:val="CC_Noformat_Rubtext"/>
      <w:tag w:val="CC_Noformat_Rubtext"/>
      <w:id w:val="-218060500"/>
      <w:lock w:val="sdtLocked"/>
      <w:text/>
    </w:sdtPr>
    <w:sdtEndPr/>
    <w:sdtContent>
      <w:p w14:paraId="7668F94C" w14:textId="77777777" w:rsidR="00262EA3" w:rsidRDefault="00530D0E" w:rsidP="00283E0F">
        <w:pPr>
          <w:pStyle w:val="FSHRub2"/>
        </w:pPr>
        <w:r>
          <w:t>med anledning av prop. 2021/22:157 Tydligare krav på fristående förskolor, skolor och fritidshem med konfessionell inriktning</w:t>
        </w:r>
      </w:p>
    </w:sdtContent>
  </w:sdt>
  <w:sdt>
    <w:sdtPr>
      <w:alias w:val="CC_Boilerplate_3"/>
      <w:tag w:val="CC_Boilerplate_3"/>
      <w:id w:val="1606463544"/>
      <w:lock w:val="sdtContentLocked"/>
      <w15:appearance w15:val="hidden"/>
      <w:text w:multiLine="1"/>
    </w:sdtPr>
    <w:sdtEndPr/>
    <w:sdtContent>
      <w:p w14:paraId="7668F9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D1F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CE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3C1"/>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E0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8DA"/>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320"/>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57EA6"/>
    <w:rsid w:val="00360E21"/>
    <w:rsid w:val="0036177A"/>
    <w:rsid w:val="00361F52"/>
    <w:rsid w:val="003628E9"/>
    <w:rsid w:val="00362C00"/>
    <w:rsid w:val="00363439"/>
    <w:rsid w:val="00365A6C"/>
    <w:rsid w:val="00365CB8"/>
    <w:rsid w:val="00365ED9"/>
    <w:rsid w:val="00366306"/>
    <w:rsid w:val="00370AC8"/>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267"/>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F9D"/>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3EC"/>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9E0"/>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22D"/>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D0E"/>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E46"/>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5B5"/>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5D5"/>
    <w:rsid w:val="006064BC"/>
    <w:rsid w:val="006065FA"/>
    <w:rsid w:val="00606834"/>
    <w:rsid w:val="00606AF2"/>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20F"/>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85A"/>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DFD"/>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663"/>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CC3"/>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4AF"/>
    <w:rsid w:val="00B00B30"/>
    <w:rsid w:val="00B00C28"/>
    <w:rsid w:val="00B01029"/>
    <w:rsid w:val="00B01833"/>
    <w:rsid w:val="00B01D42"/>
    <w:rsid w:val="00B023CC"/>
    <w:rsid w:val="00B0266A"/>
    <w:rsid w:val="00B026D0"/>
    <w:rsid w:val="00B03325"/>
    <w:rsid w:val="00B03AD2"/>
    <w:rsid w:val="00B03CDE"/>
    <w:rsid w:val="00B03E3B"/>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E92"/>
    <w:rsid w:val="00B133E6"/>
    <w:rsid w:val="00B142B9"/>
    <w:rsid w:val="00B14F2A"/>
    <w:rsid w:val="00B14FAF"/>
    <w:rsid w:val="00B1540A"/>
    <w:rsid w:val="00B15547"/>
    <w:rsid w:val="00B15674"/>
    <w:rsid w:val="00B15D7C"/>
    <w:rsid w:val="00B16EA8"/>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EE6"/>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EF4"/>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C8B"/>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B83"/>
    <w:rsid w:val="00C441FB"/>
    <w:rsid w:val="00C44FC0"/>
    <w:rsid w:val="00C4564E"/>
    <w:rsid w:val="00C45E40"/>
    <w:rsid w:val="00C463D5"/>
    <w:rsid w:val="00C5070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8C4"/>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0C7"/>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D92"/>
    <w:rsid w:val="00DA0E2D"/>
    <w:rsid w:val="00DA2077"/>
    <w:rsid w:val="00DA2107"/>
    <w:rsid w:val="00DA28CE"/>
    <w:rsid w:val="00DA2A1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795"/>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B1A"/>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40B"/>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0F22"/>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68F926"/>
  <w15:chartTrackingRefBased/>
  <w15:docId w15:val="{B2C500E9-A6E4-4788-ACF9-860117DF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97832722824A71AF4C81CC72ECA2BD"/>
        <w:category>
          <w:name w:val="Allmänt"/>
          <w:gallery w:val="placeholder"/>
        </w:category>
        <w:types>
          <w:type w:val="bbPlcHdr"/>
        </w:types>
        <w:behaviors>
          <w:behavior w:val="content"/>
        </w:behaviors>
        <w:guid w:val="{0B9DE33D-1050-43DD-B75F-5AD00104C1DE}"/>
      </w:docPartPr>
      <w:docPartBody>
        <w:p w:rsidR="006D57D4" w:rsidRDefault="00243B24">
          <w:pPr>
            <w:pStyle w:val="2697832722824A71AF4C81CC72ECA2BD"/>
          </w:pPr>
          <w:r w:rsidRPr="005A0A93">
            <w:rPr>
              <w:rStyle w:val="Platshllartext"/>
            </w:rPr>
            <w:t>Förslag till riksdagsbeslut</w:t>
          </w:r>
        </w:p>
      </w:docPartBody>
    </w:docPart>
    <w:docPart>
      <w:docPartPr>
        <w:name w:val="D555D2A86F174540A63E084375C16786"/>
        <w:category>
          <w:name w:val="Allmänt"/>
          <w:gallery w:val="placeholder"/>
        </w:category>
        <w:types>
          <w:type w:val="bbPlcHdr"/>
        </w:types>
        <w:behaviors>
          <w:behavior w:val="content"/>
        </w:behaviors>
        <w:guid w:val="{96FC9758-D020-4A66-B237-C96500482FA5}"/>
      </w:docPartPr>
      <w:docPartBody>
        <w:p w:rsidR="006D57D4" w:rsidRDefault="00243B24">
          <w:pPr>
            <w:pStyle w:val="D555D2A86F174540A63E084375C16786"/>
          </w:pPr>
          <w:r w:rsidRPr="005A0A93">
            <w:rPr>
              <w:rStyle w:val="Platshllartext"/>
            </w:rPr>
            <w:t>Motivering</w:t>
          </w:r>
        </w:p>
      </w:docPartBody>
    </w:docPart>
    <w:docPart>
      <w:docPartPr>
        <w:name w:val="8592AE28D3C14D04A41AF807F01EFD36"/>
        <w:category>
          <w:name w:val="Allmänt"/>
          <w:gallery w:val="placeholder"/>
        </w:category>
        <w:types>
          <w:type w:val="bbPlcHdr"/>
        </w:types>
        <w:behaviors>
          <w:behavior w:val="content"/>
        </w:behaviors>
        <w:guid w:val="{8CD7C88B-AF27-4EDA-B4E9-869C00596432}"/>
      </w:docPartPr>
      <w:docPartBody>
        <w:p w:rsidR="006D57D4" w:rsidRDefault="00243B24">
          <w:pPr>
            <w:pStyle w:val="8592AE28D3C14D04A41AF807F01EFD36"/>
          </w:pPr>
          <w:r>
            <w:rPr>
              <w:rStyle w:val="Platshllartext"/>
            </w:rPr>
            <w:t xml:space="preserve"> </w:t>
          </w:r>
        </w:p>
      </w:docPartBody>
    </w:docPart>
    <w:docPart>
      <w:docPartPr>
        <w:name w:val="3F1D767533C84C6190CE7DAD11594E73"/>
        <w:category>
          <w:name w:val="Allmänt"/>
          <w:gallery w:val="placeholder"/>
        </w:category>
        <w:types>
          <w:type w:val="bbPlcHdr"/>
        </w:types>
        <w:behaviors>
          <w:behavior w:val="content"/>
        </w:behaviors>
        <w:guid w:val="{0081DB1A-825A-4256-AFA3-BD5DB468BA40}"/>
      </w:docPartPr>
      <w:docPartBody>
        <w:p w:rsidR="006D57D4" w:rsidRDefault="00243B24">
          <w:pPr>
            <w:pStyle w:val="3F1D767533C84C6190CE7DAD11594E73"/>
          </w:pPr>
          <w:r>
            <w:t xml:space="preserve"> </w:t>
          </w:r>
        </w:p>
      </w:docPartBody>
    </w:docPart>
    <w:docPart>
      <w:docPartPr>
        <w:name w:val="52CFFAB5C9F743DF94F7BEB68B679D81"/>
        <w:category>
          <w:name w:val="Allmänt"/>
          <w:gallery w:val="placeholder"/>
        </w:category>
        <w:types>
          <w:type w:val="bbPlcHdr"/>
        </w:types>
        <w:behaviors>
          <w:behavior w:val="content"/>
        </w:behaviors>
        <w:guid w:val="{401D846E-A323-42C9-99DA-A3B8BECE8B25}"/>
      </w:docPartPr>
      <w:docPartBody>
        <w:p w:rsidR="00767ACB" w:rsidRDefault="00767A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24"/>
    <w:rsid w:val="00243B24"/>
    <w:rsid w:val="004F710B"/>
    <w:rsid w:val="006D57D4"/>
    <w:rsid w:val="00767ACB"/>
    <w:rsid w:val="00B721D4"/>
    <w:rsid w:val="00C91D89"/>
    <w:rsid w:val="00F538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97832722824A71AF4C81CC72ECA2BD">
    <w:name w:val="2697832722824A71AF4C81CC72ECA2BD"/>
  </w:style>
  <w:style w:type="paragraph" w:customStyle="1" w:styleId="4FE581481B8E49E5B32A34EEC3267B62">
    <w:name w:val="4FE581481B8E49E5B32A34EEC3267B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4C070BCD904DCA9F2FB989A1709301">
    <w:name w:val="AA4C070BCD904DCA9F2FB989A1709301"/>
  </w:style>
  <w:style w:type="paragraph" w:customStyle="1" w:styleId="D555D2A86F174540A63E084375C16786">
    <w:name w:val="D555D2A86F174540A63E084375C16786"/>
  </w:style>
  <w:style w:type="paragraph" w:customStyle="1" w:styleId="9CE9E67965C04FB28A78B3F18D828449">
    <w:name w:val="9CE9E67965C04FB28A78B3F18D828449"/>
  </w:style>
  <w:style w:type="paragraph" w:customStyle="1" w:styleId="9CEEB03E2FD6493FBF8439CEFE41FB1C">
    <w:name w:val="9CEEB03E2FD6493FBF8439CEFE41FB1C"/>
  </w:style>
  <w:style w:type="paragraph" w:customStyle="1" w:styleId="8592AE28D3C14D04A41AF807F01EFD36">
    <w:name w:val="8592AE28D3C14D04A41AF807F01EFD36"/>
  </w:style>
  <w:style w:type="paragraph" w:customStyle="1" w:styleId="3F1D767533C84C6190CE7DAD11594E73">
    <w:name w:val="3F1D767533C84C6190CE7DAD11594E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6D20CB-8AC7-4E4A-A1AE-A056045640EF}"/>
</file>

<file path=customXml/itemProps2.xml><?xml version="1.0" encoding="utf-8"?>
<ds:datastoreItem xmlns:ds="http://schemas.openxmlformats.org/officeDocument/2006/customXml" ds:itemID="{CF0B1F97-C203-4245-B811-FF5DC0BC35D8}"/>
</file>

<file path=customXml/itemProps3.xml><?xml version="1.0" encoding="utf-8"?>
<ds:datastoreItem xmlns:ds="http://schemas.openxmlformats.org/officeDocument/2006/customXml" ds:itemID="{97162F87-C327-4E06-9927-9A0FAE020E27}"/>
</file>

<file path=docProps/app.xml><?xml version="1.0" encoding="utf-8"?>
<Properties xmlns="http://schemas.openxmlformats.org/officeDocument/2006/extended-properties" xmlns:vt="http://schemas.openxmlformats.org/officeDocument/2006/docPropsVTypes">
  <Template>Normal</Template>
  <TotalTime>20</TotalTime>
  <Pages>2</Pages>
  <Words>437</Words>
  <Characters>2546</Characters>
  <Application>Microsoft Office Word</Application>
  <DocSecurity>0</DocSecurity>
  <Lines>48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V057 med anledning av prop  2021 22 157 Tydligare krav på fristående förskolor  skolor och fritidshem med konfessionell inriktning</vt:lpstr>
      <vt:lpstr>
      </vt:lpstr>
    </vt:vector>
  </TitlesOfParts>
  <Company>Sveriges riksdag</Company>
  <LinksUpToDate>false</LinksUpToDate>
  <CharactersWithSpaces>2965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