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99F391F3FA24126897EA2E72CE84924"/>
        </w:placeholder>
        <w:text/>
      </w:sdtPr>
      <w:sdtEndPr/>
      <w:sdtContent>
        <w:p w:rsidRPr="009B062B" w:rsidR="00AF30DD" w:rsidP="00EF2414" w:rsidRDefault="00AF30DD" w14:paraId="2B0F10FE" w14:textId="77777777">
          <w:pPr>
            <w:pStyle w:val="Rubrik1"/>
            <w:spacing w:after="300"/>
          </w:pPr>
          <w:r w:rsidRPr="009B062B">
            <w:t>Förslag till riksdagsbeslut</w:t>
          </w:r>
        </w:p>
      </w:sdtContent>
    </w:sdt>
    <w:sdt>
      <w:sdtPr>
        <w:alias w:val="Yrkande 1"/>
        <w:tag w:val="a1e3506f-cb02-4042-96bd-296b8abd34af"/>
        <w:id w:val="2048721912"/>
        <w:lock w:val="sdtLocked"/>
      </w:sdtPr>
      <w:sdtEndPr/>
      <w:sdtContent>
        <w:p w:rsidR="006C49D9" w:rsidRDefault="008A275E" w14:paraId="2B0F10FF" w14:textId="77777777">
          <w:pPr>
            <w:pStyle w:val="Frslagstext"/>
            <w:numPr>
              <w:ilvl w:val="0"/>
              <w:numId w:val="0"/>
            </w:numPr>
          </w:pPr>
          <w:r>
            <w:t>Riksdagen ställer sig bakom det som anförs i motionen om yrkeshögskoleplatser i Blekinge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7A447A99D89465A9A5FF0B8EA1BBD7B"/>
        </w:placeholder>
        <w:text/>
      </w:sdtPr>
      <w:sdtEndPr/>
      <w:sdtContent>
        <w:p w:rsidRPr="009B062B" w:rsidR="006D79C9" w:rsidP="00333E95" w:rsidRDefault="006D79C9" w14:paraId="2B0F1100" w14:textId="77777777">
          <w:pPr>
            <w:pStyle w:val="Rubrik1"/>
          </w:pPr>
          <w:r>
            <w:t>Motivering</w:t>
          </w:r>
        </w:p>
      </w:sdtContent>
    </w:sdt>
    <w:p w:rsidRPr="00EF2414" w:rsidR="003E4205" w:rsidP="007D0DB4" w:rsidRDefault="003E4205" w14:paraId="2B0F1101" w14:textId="6230A74C">
      <w:pPr>
        <w:pStyle w:val="Normalutanindragellerluft"/>
      </w:pPr>
      <w:r w:rsidRPr="00EF2414">
        <w:t>Det råder brist på rätt kompetens i Sverige. Vi behöver fler flygtekniker, undersköters</w:t>
      </w:r>
      <w:r w:rsidR="007D0DB4">
        <w:softHyphen/>
      </w:r>
      <w:r w:rsidRPr="00EF2414">
        <w:t xml:space="preserve">kor, byggnadsarbetare, förskollärare och lärare, för att nämna några av alla bristyrken. </w:t>
      </w:r>
    </w:p>
    <w:p w:rsidRPr="00EF2414" w:rsidR="00EF2414" w:rsidP="007D0DB4" w:rsidRDefault="003E4205" w14:paraId="2B0F1102" w14:textId="77777777">
      <w:r w:rsidRPr="00EF2414">
        <w:t xml:space="preserve">Tillgången på utbildad arbetskraft är avgörande för att arbetsmarknaden ska fungera väl även i framtiden. Utbildningarna på yrkeshögskolorna är utformade i nära samarbete med arbetslivet för att möta arbetsmarknadens behov av kompetens och leda till jobb. </w:t>
      </w:r>
    </w:p>
    <w:p w:rsidRPr="00EF2414" w:rsidR="00EF2414" w:rsidP="007D0DB4" w:rsidRDefault="003E4205" w14:paraId="2B0F1103" w14:textId="146E2697">
      <w:r w:rsidRPr="00EF2414">
        <w:t>Innehåll och inriktning på utbildningarna kan därför variera över tid beroende på arbetsmarknadens behov. Korta efterfrågade utbildningar levererar kvalificerad kompe</w:t>
      </w:r>
      <w:r w:rsidR="007D0DB4">
        <w:softHyphen/>
      </w:r>
      <w:r w:rsidRPr="00EF2414">
        <w:t>tens till det svenska arbetslivet. Yrkeshögskolan spelar därför en viktig roll för närings</w:t>
      </w:r>
      <w:r w:rsidR="007D0DB4">
        <w:softHyphen/>
      </w:r>
      <w:r w:rsidRPr="00EF2414">
        <w:t>livets kompetensförsörjning, både regionalt och nationellt. Yrkeshögskolan är en förut</w:t>
      </w:r>
      <w:r w:rsidR="007D0DB4">
        <w:softHyphen/>
      </w:r>
      <w:r w:rsidRPr="00EF2414">
        <w:t xml:space="preserve">sättning för många </w:t>
      </w:r>
      <w:proofErr w:type="gramStart"/>
      <w:r w:rsidRPr="00EF2414">
        <w:t>företags tillväxt</w:t>
      </w:r>
      <w:proofErr w:type="gramEnd"/>
      <w:r w:rsidRPr="00EF2414">
        <w:t xml:space="preserve">. </w:t>
      </w:r>
    </w:p>
    <w:p w:rsidRPr="00EF2414" w:rsidR="003E4205" w:rsidP="007D0DB4" w:rsidRDefault="003E4205" w14:paraId="2B0F1104" w14:textId="77777777">
      <w:r w:rsidRPr="00EF2414">
        <w:t xml:space="preserve">Trots Sveriges stora behov av arbetskraft är platserna på yrkeshögskolan alltjämt för få. </w:t>
      </w:r>
    </w:p>
    <w:p w:rsidRPr="00EF2414" w:rsidR="00EF2414" w:rsidP="007D0DB4" w:rsidRDefault="003E4205" w14:paraId="2B0F1105" w14:textId="0614A1F7">
      <w:r w:rsidRPr="00EF2414">
        <w:t>Ett av argumenten för att de större städerna ska tilldelas fler platser är att många företag där har behov av arbetskraft och att många personer behöver utbildning. Men en sådan argumentation tar inte med hela bilden och behovet av utbildning finns i hela Sverige. Det kan anses rimligt att staten ska stödja de företag och arbetsgivare som finns runt om i landet med utbildad arbetskraft i minst lika stor utsträckning som i storstäder</w:t>
      </w:r>
      <w:r w:rsidR="007D0DB4">
        <w:softHyphen/>
      </w:r>
      <w:r w:rsidRPr="00EF2414">
        <w:t xml:space="preserve">na. I storstäderna finns dessutom redan en stor mängd andra utbildningsanordnare. </w:t>
      </w:r>
    </w:p>
    <w:p w:rsidRPr="00EF2414" w:rsidR="003E4205" w:rsidP="007D0DB4" w:rsidRDefault="003E4205" w14:paraId="2B0F1106" w14:textId="77777777">
      <w:r w:rsidRPr="00EF2414">
        <w:t xml:space="preserve">Vid tilldelning av utbildningsplatser måste staten ta ansvar för att hela landet ska leva och utvecklas. </w:t>
      </w:r>
    </w:p>
    <w:p w:rsidRPr="00EF2414" w:rsidR="00EF2414" w:rsidP="007D0DB4" w:rsidRDefault="003E4205" w14:paraId="2B0F1107" w14:textId="60962F1C">
      <w:r w:rsidRPr="00EF2414">
        <w:t>För Blekinges del har antalet platser på yrkeshögskolan ökat, men det fanns fort</w:t>
      </w:r>
      <w:r w:rsidR="007D0DB4">
        <w:softHyphen/>
      </w:r>
      <w:bookmarkStart w:name="_GoBack" w:id="1"/>
      <w:bookmarkEnd w:id="1"/>
      <w:r w:rsidRPr="00EF2414">
        <w:t xml:space="preserve">farande fler yrkeshögskoleplatser i Blekinge innan yrkeshögskolan tillkom 2009. </w:t>
      </w:r>
    </w:p>
    <w:p w:rsidRPr="00EF2414" w:rsidR="003E4205" w:rsidP="007D0DB4" w:rsidRDefault="003E4205" w14:paraId="2B0F1108" w14:textId="612E0628">
      <w:r w:rsidRPr="00EF2414">
        <w:lastRenderedPageBreak/>
        <w:t xml:space="preserve">Med ökat antal </w:t>
      </w:r>
      <w:r w:rsidR="00C17E9B">
        <w:t>y</w:t>
      </w:r>
      <w:r w:rsidRPr="00EF2414">
        <w:t>rkeshögskoleplatser i Blekinge blir det ett positivt lyft för hela regionen</w:t>
      </w:r>
      <w:r w:rsidR="00C17E9B">
        <w:t>.</w:t>
      </w:r>
    </w:p>
    <w:sdt>
      <w:sdtPr>
        <w:alias w:val="CC_Underskrifter"/>
        <w:tag w:val="CC_Underskrifter"/>
        <w:id w:val="583496634"/>
        <w:lock w:val="sdtContentLocked"/>
        <w:placeholder>
          <w:docPart w:val="A3B76E06B890466694F2D74E624E7703"/>
        </w:placeholder>
      </w:sdtPr>
      <w:sdtEndPr/>
      <w:sdtContent>
        <w:p w:rsidR="00EF2414" w:rsidP="00EF2414" w:rsidRDefault="00EF2414" w14:paraId="2B0F1109" w14:textId="77777777"/>
        <w:p w:rsidRPr="008E0FE2" w:rsidR="004801AC" w:rsidP="00EF2414" w:rsidRDefault="007D0DB4" w14:paraId="2B0F110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Heléne Björklund (S)</w:t>
            </w:r>
          </w:p>
        </w:tc>
        <w:tc>
          <w:tcPr>
            <w:tcW w:w="50" w:type="pct"/>
            <w:vAlign w:val="bottom"/>
          </w:tcPr>
          <w:p>
            <w:pPr>
              <w:pStyle w:val="Underskrifter"/>
            </w:pPr>
            <w:r>
              <w:t>Magnus Manhammar (S)</w:t>
            </w:r>
          </w:p>
        </w:tc>
      </w:tr>
    </w:tbl>
    <w:p w:rsidR="00F120B5" w:rsidRDefault="00F120B5" w14:paraId="2B0F110E" w14:textId="77777777"/>
    <w:sectPr w:rsidR="00F120B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F1110" w14:textId="77777777" w:rsidR="001B773F" w:rsidRDefault="001B773F" w:rsidP="000C1CAD">
      <w:pPr>
        <w:spacing w:line="240" w:lineRule="auto"/>
      </w:pPr>
      <w:r>
        <w:separator/>
      </w:r>
    </w:p>
  </w:endnote>
  <w:endnote w:type="continuationSeparator" w:id="0">
    <w:p w14:paraId="2B0F1111" w14:textId="77777777" w:rsidR="001B773F" w:rsidRDefault="001B77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F11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F11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F111F" w14:textId="77777777" w:rsidR="00262EA3" w:rsidRPr="00EF2414" w:rsidRDefault="00262EA3" w:rsidP="00EF24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F110E" w14:textId="77777777" w:rsidR="001B773F" w:rsidRDefault="001B773F" w:rsidP="000C1CAD">
      <w:pPr>
        <w:spacing w:line="240" w:lineRule="auto"/>
      </w:pPr>
      <w:r>
        <w:separator/>
      </w:r>
    </w:p>
  </w:footnote>
  <w:footnote w:type="continuationSeparator" w:id="0">
    <w:p w14:paraId="2B0F110F" w14:textId="77777777" w:rsidR="001B773F" w:rsidRDefault="001B773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B0F111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0F1121" wp14:anchorId="2B0F11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D0DB4" w14:paraId="2B0F1124" w14:textId="77777777">
                          <w:pPr>
                            <w:jc w:val="right"/>
                          </w:pPr>
                          <w:sdt>
                            <w:sdtPr>
                              <w:alias w:val="CC_Noformat_Partikod"/>
                              <w:tag w:val="CC_Noformat_Partikod"/>
                              <w:id w:val="-53464382"/>
                              <w:placeholder>
                                <w:docPart w:val="5BFA3204834A45A3B267A6151C3C8609"/>
                              </w:placeholder>
                              <w:text/>
                            </w:sdtPr>
                            <w:sdtEndPr/>
                            <w:sdtContent>
                              <w:r w:rsidR="003E4205">
                                <w:t>S</w:t>
                              </w:r>
                            </w:sdtContent>
                          </w:sdt>
                          <w:sdt>
                            <w:sdtPr>
                              <w:alias w:val="CC_Noformat_Partinummer"/>
                              <w:tag w:val="CC_Noformat_Partinummer"/>
                              <w:id w:val="-1709555926"/>
                              <w:placeholder>
                                <w:docPart w:val="D17CF9204CA749069E871A8198574E17"/>
                              </w:placeholder>
                              <w:text/>
                            </w:sdtPr>
                            <w:sdtEndPr/>
                            <w:sdtContent>
                              <w:r w:rsidR="003E4205">
                                <w:t>1494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B0F112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D0DB4" w14:paraId="2B0F1124" w14:textId="77777777">
                    <w:pPr>
                      <w:jc w:val="right"/>
                    </w:pPr>
                    <w:sdt>
                      <w:sdtPr>
                        <w:alias w:val="CC_Noformat_Partikod"/>
                        <w:tag w:val="CC_Noformat_Partikod"/>
                        <w:id w:val="-53464382"/>
                        <w:placeholder>
                          <w:docPart w:val="5BFA3204834A45A3B267A6151C3C8609"/>
                        </w:placeholder>
                        <w:text/>
                      </w:sdtPr>
                      <w:sdtEndPr/>
                      <w:sdtContent>
                        <w:r w:rsidR="003E4205">
                          <w:t>S</w:t>
                        </w:r>
                      </w:sdtContent>
                    </w:sdt>
                    <w:sdt>
                      <w:sdtPr>
                        <w:alias w:val="CC_Noformat_Partinummer"/>
                        <w:tag w:val="CC_Noformat_Partinummer"/>
                        <w:id w:val="-1709555926"/>
                        <w:placeholder>
                          <w:docPart w:val="D17CF9204CA749069E871A8198574E17"/>
                        </w:placeholder>
                        <w:text/>
                      </w:sdtPr>
                      <w:sdtEndPr/>
                      <w:sdtContent>
                        <w:r w:rsidR="003E4205">
                          <w:t>1494</w:t>
                        </w:r>
                      </w:sdtContent>
                    </w:sdt>
                  </w:p>
                </w:txbxContent>
              </v:textbox>
              <w10:wrap anchorx="page"/>
            </v:shape>
          </w:pict>
        </mc:Fallback>
      </mc:AlternateContent>
    </w:r>
  </w:p>
  <w:p w:rsidRPr="00293C4F" w:rsidR="00262EA3" w:rsidP="00776B74" w:rsidRDefault="00262EA3" w14:paraId="2B0F111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B0F1114" w14:textId="77777777">
    <w:pPr>
      <w:jc w:val="right"/>
    </w:pPr>
  </w:p>
  <w:p w:rsidR="00262EA3" w:rsidP="00776B74" w:rsidRDefault="00262EA3" w14:paraId="2B0F111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D0DB4" w14:paraId="2B0F111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B0F1123" wp14:anchorId="2B0F11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D0DB4" w14:paraId="2B0F111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E4205">
          <w:t>S</w:t>
        </w:r>
      </w:sdtContent>
    </w:sdt>
    <w:sdt>
      <w:sdtPr>
        <w:alias w:val="CC_Noformat_Partinummer"/>
        <w:tag w:val="CC_Noformat_Partinummer"/>
        <w:id w:val="-2014525982"/>
        <w:text/>
      </w:sdtPr>
      <w:sdtEndPr/>
      <w:sdtContent>
        <w:r w:rsidR="003E4205">
          <w:t>1494</w:t>
        </w:r>
      </w:sdtContent>
    </w:sdt>
  </w:p>
  <w:p w:rsidRPr="008227B3" w:rsidR="00262EA3" w:rsidP="008227B3" w:rsidRDefault="007D0DB4" w14:paraId="2B0F111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D0DB4" w14:paraId="2B0F111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:2094</w:t>
        </w:r>
      </w:sdtContent>
    </w:sdt>
  </w:p>
  <w:p w:rsidR="00262EA3" w:rsidP="00E03A3D" w:rsidRDefault="007D0DB4" w14:paraId="2B0F111C" w14:textId="77777777">
    <w:pPr>
      <w:pStyle w:val="Motionr"/>
    </w:pPr>
    <w:sdt>
      <w:sdtPr>
        <w:alias w:val="CC_Noformat_Avtext"/>
        <w:tag w:val="CC_Noformat_Avtext"/>
        <w:id w:val="-2020768203"/>
        <w:lock w:val="sdtContentLocked"/>
        <w15:appearance w15:val="hidden"/>
        <w:text/>
      </w:sdtPr>
      <w:sdtEndPr/>
      <w:sdtContent>
        <w:r>
          <w:t>av Heléne Björklund och Magnus Manhammar (båda S)</w:t>
        </w:r>
      </w:sdtContent>
    </w:sdt>
  </w:p>
  <w:sdt>
    <w:sdtPr>
      <w:alias w:val="CC_Noformat_Rubtext"/>
      <w:tag w:val="CC_Noformat_Rubtext"/>
      <w:id w:val="-218060500"/>
      <w:lock w:val="sdtLocked"/>
      <w:text/>
    </w:sdtPr>
    <w:sdtEndPr/>
    <w:sdtContent>
      <w:p w:rsidR="00262EA3" w:rsidP="00283E0F" w:rsidRDefault="003E4205" w14:paraId="2B0F111D" w14:textId="77777777">
        <w:pPr>
          <w:pStyle w:val="FSHRub2"/>
        </w:pPr>
        <w:r>
          <w:t>Yrkeshögskoleplatser i Blekinge</w:t>
        </w:r>
      </w:p>
    </w:sdtContent>
  </w:sdt>
  <w:sdt>
    <w:sdtPr>
      <w:alias w:val="CC_Boilerplate_3"/>
      <w:tag w:val="CC_Boilerplate_3"/>
      <w:id w:val="1606463544"/>
      <w:lock w:val="sdtContentLocked"/>
      <w15:appearance w15:val="hidden"/>
      <w:text w:multiLine="1"/>
    </w:sdtPr>
    <w:sdtEndPr/>
    <w:sdtContent>
      <w:p w:rsidR="00262EA3" w:rsidP="00283E0F" w:rsidRDefault="00262EA3" w14:paraId="2B0F111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E420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3F"/>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BE9"/>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89B"/>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205"/>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DB4"/>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71B"/>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9D9"/>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0DB4"/>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75E"/>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9B"/>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414"/>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0B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1D8"/>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B0F10FD"/>
  <w15:chartTrackingRefBased/>
  <w15:docId w15:val="{9BC48431-8F06-4F48-83DF-A349F8BB8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289558">
      <w:bodyDiv w:val="1"/>
      <w:marLeft w:val="0"/>
      <w:marRight w:val="0"/>
      <w:marTop w:val="0"/>
      <w:marBottom w:val="0"/>
      <w:divBdr>
        <w:top w:val="none" w:sz="0" w:space="0" w:color="auto"/>
        <w:left w:val="none" w:sz="0" w:space="0" w:color="auto"/>
        <w:bottom w:val="none" w:sz="0" w:space="0" w:color="auto"/>
        <w:right w:val="none" w:sz="0" w:space="0" w:color="auto"/>
      </w:divBdr>
      <w:divsChild>
        <w:div w:id="256059493">
          <w:marLeft w:val="0"/>
          <w:marRight w:val="0"/>
          <w:marTop w:val="0"/>
          <w:marBottom w:val="300"/>
          <w:divBdr>
            <w:top w:val="single" w:sz="6" w:space="0" w:color="DDDDDD"/>
            <w:left w:val="single" w:sz="6" w:space="0" w:color="DDDDDD"/>
            <w:bottom w:val="single" w:sz="6" w:space="0" w:color="DDDDDD"/>
            <w:right w:val="single" w:sz="6" w:space="0" w:color="DDDDDD"/>
          </w:divBdr>
          <w:divsChild>
            <w:div w:id="876087427">
              <w:marLeft w:val="0"/>
              <w:marRight w:val="0"/>
              <w:marTop w:val="0"/>
              <w:marBottom w:val="0"/>
              <w:divBdr>
                <w:top w:val="none" w:sz="0" w:space="0" w:color="auto"/>
                <w:left w:val="none" w:sz="0" w:space="0" w:color="auto"/>
                <w:bottom w:val="none" w:sz="0" w:space="0" w:color="auto"/>
                <w:right w:val="none" w:sz="0" w:space="0" w:color="auto"/>
              </w:divBdr>
              <w:divsChild>
                <w:div w:id="793720465">
                  <w:marLeft w:val="0"/>
                  <w:marRight w:val="0"/>
                  <w:marTop w:val="0"/>
                  <w:marBottom w:val="225"/>
                  <w:divBdr>
                    <w:top w:val="none" w:sz="0" w:space="0" w:color="auto"/>
                    <w:left w:val="none" w:sz="0" w:space="0" w:color="auto"/>
                    <w:bottom w:val="none" w:sz="0" w:space="0" w:color="auto"/>
                    <w:right w:val="none" w:sz="0" w:space="0" w:color="auto"/>
                  </w:divBdr>
                </w:div>
                <w:div w:id="1835143157">
                  <w:marLeft w:val="0"/>
                  <w:marRight w:val="0"/>
                  <w:marTop w:val="0"/>
                  <w:marBottom w:val="225"/>
                  <w:divBdr>
                    <w:top w:val="none" w:sz="0" w:space="0" w:color="auto"/>
                    <w:left w:val="none" w:sz="0" w:space="0" w:color="auto"/>
                    <w:bottom w:val="none" w:sz="0" w:space="0" w:color="auto"/>
                    <w:right w:val="none" w:sz="0" w:space="0" w:color="auto"/>
                  </w:divBdr>
                </w:div>
                <w:div w:id="924262526">
                  <w:marLeft w:val="0"/>
                  <w:marRight w:val="0"/>
                  <w:marTop w:val="0"/>
                  <w:marBottom w:val="225"/>
                  <w:divBdr>
                    <w:top w:val="none" w:sz="0" w:space="0" w:color="auto"/>
                    <w:left w:val="none" w:sz="0" w:space="0" w:color="auto"/>
                    <w:bottom w:val="none" w:sz="0" w:space="0" w:color="auto"/>
                    <w:right w:val="none" w:sz="0" w:space="0" w:color="auto"/>
                  </w:divBdr>
                </w:div>
                <w:div w:id="137722661">
                  <w:marLeft w:val="0"/>
                  <w:marRight w:val="0"/>
                  <w:marTop w:val="0"/>
                  <w:marBottom w:val="225"/>
                  <w:divBdr>
                    <w:top w:val="none" w:sz="0" w:space="0" w:color="auto"/>
                    <w:left w:val="none" w:sz="0" w:space="0" w:color="auto"/>
                    <w:bottom w:val="none" w:sz="0" w:space="0" w:color="auto"/>
                    <w:right w:val="none" w:sz="0" w:space="0" w:color="auto"/>
                  </w:divBdr>
                </w:div>
                <w:div w:id="16648968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9F391F3FA24126897EA2E72CE84924"/>
        <w:category>
          <w:name w:val="Allmänt"/>
          <w:gallery w:val="placeholder"/>
        </w:category>
        <w:types>
          <w:type w:val="bbPlcHdr"/>
        </w:types>
        <w:behaviors>
          <w:behavior w:val="content"/>
        </w:behaviors>
        <w:guid w:val="{F30C5860-3B75-48E9-8CFF-7DEE39073C4C}"/>
      </w:docPartPr>
      <w:docPartBody>
        <w:p w:rsidR="00AC7FE6" w:rsidRDefault="00D85765">
          <w:pPr>
            <w:pStyle w:val="B99F391F3FA24126897EA2E72CE84924"/>
          </w:pPr>
          <w:r w:rsidRPr="005A0A93">
            <w:rPr>
              <w:rStyle w:val="Platshllartext"/>
            </w:rPr>
            <w:t>Förslag till riksdagsbeslut</w:t>
          </w:r>
        </w:p>
      </w:docPartBody>
    </w:docPart>
    <w:docPart>
      <w:docPartPr>
        <w:name w:val="C7A447A99D89465A9A5FF0B8EA1BBD7B"/>
        <w:category>
          <w:name w:val="Allmänt"/>
          <w:gallery w:val="placeholder"/>
        </w:category>
        <w:types>
          <w:type w:val="bbPlcHdr"/>
        </w:types>
        <w:behaviors>
          <w:behavior w:val="content"/>
        </w:behaviors>
        <w:guid w:val="{B8DA9E04-691C-49EF-A1F2-867606654C83}"/>
      </w:docPartPr>
      <w:docPartBody>
        <w:p w:rsidR="00AC7FE6" w:rsidRDefault="00D85765">
          <w:pPr>
            <w:pStyle w:val="C7A447A99D89465A9A5FF0B8EA1BBD7B"/>
          </w:pPr>
          <w:r w:rsidRPr="005A0A93">
            <w:rPr>
              <w:rStyle w:val="Platshllartext"/>
            </w:rPr>
            <w:t>Motivering</w:t>
          </w:r>
        </w:p>
      </w:docPartBody>
    </w:docPart>
    <w:docPart>
      <w:docPartPr>
        <w:name w:val="5BFA3204834A45A3B267A6151C3C8609"/>
        <w:category>
          <w:name w:val="Allmänt"/>
          <w:gallery w:val="placeholder"/>
        </w:category>
        <w:types>
          <w:type w:val="bbPlcHdr"/>
        </w:types>
        <w:behaviors>
          <w:behavior w:val="content"/>
        </w:behaviors>
        <w:guid w:val="{F6A3FCEF-AE9B-45BC-A996-EDCC01F86A06}"/>
      </w:docPartPr>
      <w:docPartBody>
        <w:p w:rsidR="00AC7FE6" w:rsidRDefault="00D85765">
          <w:pPr>
            <w:pStyle w:val="5BFA3204834A45A3B267A6151C3C8609"/>
          </w:pPr>
          <w:r>
            <w:rPr>
              <w:rStyle w:val="Platshllartext"/>
            </w:rPr>
            <w:t xml:space="preserve"> </w:t>
          </w:r>
        </w:p>
      </w:docPartBody>
    </w:docPart>
    <w:docPart>
      <w:docPartPr>
        <w:name w:val="D17CF9204CA749069E871A8198574E17"/>
        <w:category>
          <w:name w:val="Allmänt"/>
          <w:gallery w:val="placeholder"/>
        </w:category>
        <w:types>
          <w:type w:val="bbPlcHdr"/>
        </w:types>
        <w:behaviors>
          <w:behavior w:val="content"/>
        </w:behaviors>
        <w:guid w:val="{3C5B6116-EA8C-4D21-A9C6-FA2D9D878647}"/>
      </w:docPartPr>
      <w:docPartBody>
        <w:p w:rsidR="00AC7FE6" w:rsidRDefault="00D85765">
          <w:pPr>
            <w:pStyle w:val="D17CF9204CA749069E871A8198574E17"/>
          </w:pPr>
          <w:r>
            <w:t xml:space="preserve"> </w:t>
          </w:r>
        </w:p>
      </w:docPartBody>
    </w:docPart>
    <w:docPart>
      <w:docPartPr>
        <w:name w:val="A3B76E06B890466694F2D74E624E7703"/>
        <w:category>
          <w:name w:val="Allmänt"/>
          <w:gallery w:val="placeholder"/>
        </w:category>
        <w:types>
          <w:type w:val="bbPlcHdr"/>
        </w:types>
        <w:behaviors>
          <w:behavior w:val="content"/>
        </w:behaviors>
        <w:guid w:val="{9267BA84-FDAA-43D5-99CD-158FCBB92563}"/>
      </w:docPartPr>
      <w:docPartBody>
        <w:p w:rsidR="00C14EA3" w:rsidRDefault="00C14E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765"/>
    <w:rsid w:val="00AC7FE6"/>
    <w:rsid w:val="00C14EA3"/>
    <w:rsid w:val="00D857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99F391F3FA24126897EA2E72CE84924">
    <w:name w:val="B99F391F3FA24126897EA2E72CE84924"/>
  </w:style>
  <w:style w:type="paragraph" w:customStyle="1" w:styleId="703A970EE327426DBFD1A4FACE0A934C">
    <w:name w:val="703A970EE327426DBFD1A4FACE0A934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E227DD294064889A111733240B58FDF">
    <w:name w:val="1E227DD294064889A111733240B58FDF"/>
  </w:style>
  <w:style w:type="paragraph" w:customStyle="1" w:styleId="C7A447A99D89465A9A5FF0B8EA1BBD7B">
    <w:name w:val="C7A447A99D89465A9A5FF0B8EA1BBD7B"/>
  </w:style>
  <w:style w:type="paragraph" w:customStyle="1" w:styleId="F48D3BCEC4BC4B2E872B5B9283BFD935">
    <w:name w:val="F48D3BCEC4BC4B2E872B5B9283BFD935"/>
  </w:style>
  <w:style w:type="paragraph" w:customStyle="1" w:styleId="9569C47F1EE34BACAF70F5EE43595E66">
    <w:name w:val="9569C47F1EE34BACAF70F5EE43595E66"/>
  </w:style>
  <w:style w:type="paragraph" w:customStyle="1" w:styleId="5BFA3204834A45A3B267A6151C3C8609">
    <w:name w:val="5BFA3204834A45A3B267A6151C3C8609"/>
  </w:style>
  <w:style w:type="paragraph" w:customStyle="1" w:styleId="D17CF9204CA749069E871A8198574E17">
    <w:name w:val="D17CF9204CA749069E871A8198574E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87A6BA-32E0-4F3C-811D-C2E2233A3F39}"/>
</file>

<file path=customXml/itemProps2.xml><?xml version="1.0" encoding="utf-8"?>
<ds:datastoreItem xmlns:ds="http://schemas.openxmlformats.org/officeDocument/2006/customXml" ds:itemID="{841E2CF9-AB27-41A8-8019-5549ED3173BE}"/>
</file>

<file path=customXml/itemProps3.xml><?xml version="1.0" encoding="utf-8"?>
<ds:datastoreItem xmlns:ds="http://schemas.openxmlformats.org/officeDocument/2006/customXml" ds:itemID="{B751153D-F7AA-4B30-A831-1563D843577F}"/>
</file>

<file path=docProps/app.xml><?xml version="1.0" encoding="utf-8"?>
<Properties xmlns="http://schemas.openxmlformats.org/officeDocument/2006/extended-properties" xmlns:vt="http://schemas.openxmlformats.org/officeDocument/2006/docPropsVTypes">
  <Template>Normal</Template>
  <TotalTime>10</TotalTime>
  <Pages>2</Pages>
  <Words>283</Words>
  <Characters>1729</Characters>
  <Application>Microsoft Office Word</Application>
  <DocSecurity>0</DocSecurity>
  <Lines>36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S1494 Yrkeshögskoleplatser i Blekinge</vt:lpstr>
      <vt:lpstr>
      </vt:lpstr>
    </vt:vector>
  </TitlesOfParts>
  <Company>Sveriges riksdag</Company>
  <LinksUpToDate>false</LinksUpToDate>
  <CharactersWithSpaces>1997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