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FA94534" w14:textId="77777777">
        <w:tc>
          <w:tcPr>
            <w:tcW w:w="2268" w:type="dxa"/>
          </w:tcPr>
          <w:p w14:paraId="7EF40E81"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73DD6644" w14:textId="77777777" w:rsidR="006E4E11" w:rsidRDefault="006E4E11" w:rsidP="007242A3">
            <w:pPr>
              <w:framePr w:w="5035" w:h="1644" w:wrap="notBeside" w:vAnchor="page" w:hAnchor="page" w:x="6573" w:y="721"/>
              <w:rPr>
                <w:rFonts w:ascii="TradeGothic" w:hAnsi="TradeGothic"/>
                <w:i/>
                <w:sz w:val="18"/>
              </w:rPr>
            </w:pPr>
          </w:p>
        </w:tc>
      </w:tr>
      <w:tr w:rsidR="006E4E11" w14:paraId="1A29710F" w14:textId="77777777">
        <w:tc>
          <w:tcPr>
            <w:tcW w:w="2268" w:type="dxa"/>
          </w:tcPr>
          <w:p w14:paraId="6BD0912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B5DD7B8" w14:textId="77777777" w:rsidR="006E4E11" w:rsidRDefault="006E4E11" w:rsidP="007242A3">
            <w:pPr>
              <w:framePr w:w="5035" w:h="1644" w:wrap="notBeside" w:vAnchor="page" w:hAnchor="page" w:x="6573" w:y="721"/>
              <w:rPr>
                <w:rFonts w:ascii="TradeGothic" w:hAnsi="TradeGothic"/>
                <w:b/>
                <w:sz w:val="22"/>
              </w:rPr>
            </w:pPr>
          </w:p>
        </w:tc>
      </w:tr>
      <w:tr w:rsidR="006E4E11" w14:paraId="7033FCC8" w14:textId="77777777">
        <w:tc>
          <w:tcPr>
            <w:tcW w:w="3402" w:type="dxa"/>
            <w:gridSpan w:val="2"/>
          </w:tcPr>
          <w:p w14:paraId="42E2FD4D" w14:textId="77777777" w:rsidR="006E4E11" w:rsidRDefault="006E4E11" w:rsidP="007242A3">
            <w:pPr>
              <w:framePr w:w="5035" w:h="1644" w:wrap="notBeside" w:vAnchor="page" w:hAnchor="page" w:x="6573" w:y="721"/>
            </w:pPr>
          </w:p>
        </w:tc>
        <w:tc>
          <w:tcPr>
            <w:tcW w:w="1865" w:type="dxa"/>
          </w:tcPr>
          <w:p w14:paraId="191C5D4C" w14:textId="77777777" w:rsidR="006E4E11" w:rsidRDefault="006E4E11" w:rsidP="007242A3">
            <w:pPr>
              <w:framePr w:w="5035" w:h="1644" w:wrap="notBeside" w:vAnchor="page" w:hAnchor="page" w:x="6573" w:y="721"/>
            </w:pPr>
          </w:p>
        </w:tc>
      </w:tr>
      <w:tr w:rsidR="006E4E11" w14:paraId="65101CEB" w14:textId="77777777">
        <w:tc>
          <w:tcPr>
            <w:tcW w:w="2268" w:type="dxa"/>
          </w:tcPr>
          <w:p w14:paraId="15756C23" w14:textId="77777777" w:rsidR="006E4E11" w:rsidRDefault="006E4E11" w:rsidP="007242A3">
            <w:pPr>
              <w:framePr w:w="5035" w:h="1644" w:wrap="notBeside" w:vAnchor="page" w:hAnchor="page" w:x="6573" w:y="721"/>
            </w:pPr>
          </w:p>
        </w:tc>
        <w:tc>
          <w:tcPr>
            <w:tcW w:w="2999" w:type="dxa"/>
            <w:gridSpan w:val="2"/>
          </w:tcPr>
          <w:p w14:paraId="54C22858" w14:textId="77777777" w:rsidR="00D37056" w:rsidRDefault="00D37056" w:rsidP="00F06697">
            <w:pPr>
              <w:framePr w:w="5035" w:h="1644" w:wrap="notBeside" w:vAnchor="page" w:hAnchor="page" w:x="6573" w:y="721"/>
              <w:rPr>
                <w:sz w:val="20"/>
              </w:rPr>
            </w:pPr>
            <w:r>
              <w:rPr>
                <w:sz w:val="20"/>
              </w:rPr>
              <w:t>Dnr Ju2016/09277/POL</w:t>
            </w:r>
          </w:p>
          <w:p w14:paraId="3792A990" w14:textId="77777777" w:rsidR="006E4E11" w:rsidRDefault="006B1863" w:rsidP="00F06697">
            <w:pPr>
              <w:framePr w:w="5035" w:h="1644" w:wrap="notBeside" w:vAnchor="page" w:hAnchor="page" w:x="6573" w:y="721"/>
              <w:rPr>
                <w:sz w:val="20"/>
              </w:rPr>
            </w:pPr>
            <w:r>
              <w:rPr>
                <w:sz w:val="20"/>
              </w:rPr>
              <w:t>Dnr Ju2016</w:t>
            </w:r>
            <w:r w:rsidR="00E22DC8">
              <w:rPr>
                <w:sz w:val="20"/>
              </w:rPr>
              <w:t>/09339/POL</w:t>
            </w:r>
          </w:p>
          <w:p w14:paraId="107FBAE1" w14:textId="77777777" w:rsidR="00D37056" w:rsidRDefault="00D37056" w:rsidP="00F06697">
            <w:pPr>
              <w:framePr w:w="5035" w:h="1644" w:wrap="notBeside" w:vAnchor="page" w:hAnchor="page" w:x="6573" w:y="721"/>
              <w:rPr>
                <w:sz w:val="20"/>
              </w:rPr>
            </w:pPr>
            <w:r>
              <w:rPr>
                <w:sz w:val="20"/>
              </w:rPr>
              <w:t>Dnr Ju2016/09358/POL</w:t>
            </w:r>
          </w:p>
          <w:p w14:paraId="0F30FABF" w14:textId="77777777" w:rsidR="00D37056" w:rsidRPr="00ED583F" w:rsidRDefault="00D37056" w:rsidP="00F06697">
            <w:pPr>
              <w:framePr w:w="5035" w:h="1644" w:wrap="notBeside" w:vAnchor="page" w:hAnchor="page" w:x="6573" w:y="721"/>
              <w:rPr>
                <w:sz w:val="20"/>
              </w:rPr>
            </w:pPr>
          </w:p>
        </w:tc>
      </w:tr>
      <w:tr w:rsidR="006E4E11" w14:paraId="4CD8666C" w14:textId="77777777">
        <w:tc>
          <w:tcPr>
            <w:tcW w:w="2268" w:type="dxa"/>
          </w:tcPr>
          <w:p w14:paraId="363251AB" w14:textId="77777777" w:rsidR="006E4E11" w:rsidRDefault="006E4E11" w:rsidP="007242A3">
            <w:pPr>
              <w:framePr w:w="5035" w:h="1644" w:wrap="notBeside" w:vAnchor="page" w:hAnchor="page" w:x="6573" w:y="721"/>
            </w:pPr>
          </w:p>
        </w:tc>
        <w:tc>
          <w:tcPr>
            <w:tcW w:w="2999" w:type="dxa"/>
            <w:gridSpan w:val="2"/>
          </w:tcPr>
          <w:p w14:paraId="4373CEF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93EAD84" w14:textId="77777777">
        <w:trPr>
          <w:trHeight w:val="284"/>
        </w:trPr>
        <w:tc>
          <w:tcPr>
            <w:tcW w:w="4911" w:type="dxa"/>
          </w:tcPr>
          <w:p w14:paraId="24DE2503" w14:textId="77777777" w:rsidR="006E4E11" w:rsidRDefault="006B1863">
            <w:pPr>
              <w:pStyle w:val="Avsndare"/>
              <w:framePr w:h="2483" w:wrap="notBeside" w:x="1504"/>
              <w:rPr>
                <w:b/>
                <w:i w:val="0"/>
                <w:sz w:val="22"/>
              </w:rPr>
            </w:pPr>
            <w:r>
              <w:rPr>
                <w:b/>
                <w:i w:val="0"/>
                <w:sz w:val="22"/>
              </w:rPr>
              <w:t>Justitiedepartementet</w:t>
            </w:r>
          </w:p>
        </w:tc>
      </w:tr>
      <w:tr w:rsidR="006E4E11" w14:paraId="5EA5CCC2" w14:textId="77777777">
        <w:trPr>
          <w:trHeight w:val="284"/>
        </w:trPr>
        <w:tc>
          <w:tcPr>
            <w:tcW w:w="4911" w:type="dxa"/>
          </w:tcPr>
          <w:p w14:paraId="7493A174" w14:textId="77777777" w:rsidR="006E4E11" w:rsidRDefault="006B1863">
            <w:pPr>
              <w:pStyle w:val="Avsndare"/>
              <w:framePr w:h="2483" w:wrap="notBeside" w:x="1504"/>
              <w:rPr>
                <w:bCs/>
                <w:iCs/>
              </w:rPr>
            </w:pPr>
            <w:r>
              <w:rPr>
                <w:bCs/>
                <w:iCs/>
              </w:rPr>
              <w:t>Justitie- och migrationsministern</w:t>
            </w:r>
          </w:p>
        </w:tc>
      </w:tr>
      <w:tr w:rsidR="006E4E11" w14:paraId="22692BF5" w14:textId="77777777">
        <w:trPr>
          <w:trHeight w:val="284"/>
        </w:trPr>
        <w:tc>
          <w:tcPr>
            <w:tcW w:w="4911" w:type="dxa"/>
          </w:tcPr>
          <w:p w14:paraId="19AD24CA" w14:textId="77777777" w:rsidR="006E4E11" w:rsidRDefault="006E4E11">
            <w:pPr>
              <w:pStyle w:val="Avsndare"/>
              <w:framePr w:h="2483" w:wrap="notBeside" w:x="1504"/>
              <w:rPr>
                <w:bCs/>
                <w:iCs/>
              </w:rPr>
            </w:pPr>
          </w:p>
        </w:tc>
      </w:tr>
      <w:tr w:rsidR="006E4E11" w14:paraId="1117BA3D" w14:textId="77777777">
        <w:trPr>
          <w:trHeight w:val="284"/>
        </w:trPr>
        <w:tc>
          <w:tcPr>
            <w:tcW w:w="4911" w:type="dxa"/>
          </w:tcPr>
          <w:p w14:paraId="37C80FED" w14:textId="77777777" w:rsidR="006E4E11" w:rsidRDefault="006E4E11">
            <w:pPr>
              <w:pStyle w:val="Avsndare"/>
              <w:framePr w:h="2483" w:wrap="notBeside" w:x="1504"/>
              <w:rPr>
                <w:bCs/>
                <w:iCs/>
              </w:rPr>
            </w:pPr>
          </w:p>
        </w:tc>
      </w:tr>
      <w:tr w:rsidR="006E4E11" w14:paraId="64817470" w14:textId="77777777">
        <w:trPr>
          <w:trHeight w:val="284"/>
        </w:trPr>
        <w:tc>
          <w:tcPr>
            <w:tcW w:w="4911" w:type="dxa"/>
          </w:tcPr>
          <w:p w14:paraId="5650600B" w14:textId="77777777" w:rsidR="006E4E11" w:rsidRDefault="006E4E11">
            <w:pPr>
              <w:pStyle w:val="Avsndare"/>
              <w:framePr w:h="2483" w:wrap="notBeside" w:x="1504"/>
              <w:rPr>
                <w:bCs/>
                <w:iCs/>
              </w:rPr>
            </w:pPr>
          </w:p>
        </w:tc>
      </w:tr>
      <w:tr w:rsidR="006E4E11" w14:paraId="677789D4" w14:textId="77777777">
        <w:trPr>
          <w:trHeight w:val="284"/>
        </w:trPr>
        <w:tc>
          <w:tcPr>
            <w:tcW w:w="4911" w:type="dxa"/>
          </w:tcPr>
          <w:p w14:paraId="555CE2D9" w14:textId="77777777" w:rsidR="006E4E11" w:rsidRDefault="006E4E11">
            <w:pPr>
              <w:pStyle w:val="Avsndare"/>
              <w:framePr w:h="2483" w:wrap="notBeside" w:x="1504"/>
              <w:rPr>
                <w:bCs/>
                <w:iCs/>
              </w:rPr>
            </w:pPr>
          </w:p>
        </w:tc>
      </w:tr>
      <w:tr w:rsidR="006E4E11" w14:paraId="500A00E2" w14:textId="77777777">
        <w:trPr>
          <w:trHeight w:val="284"/>
        </w:trPr>
        <w:tc>
          <w:tcPr>
            <w:tcW w:w="4911" w:type="dxa"/>
          </w:tcPr>
          <w:p w14:paraId="6FEF728A" w14:textId="77777777" w:rsidR="006E4E11" w:rsidRDefault="006E4E11">
            <w:pPr>
              <w:pStyle w:val="Avsndare"/>
              <w:framePr w:h="2483" w:wrap="notBeside" w:x="1504"/>
              <w:rPr>
                <w:bCs/>
                <w:iCs/>
              </w:rPr>
            </w:pPr>
          </w:p>
        </w:tc>
      </w:tr>
      <w:tr w:rsidR="006E4E11" w14:paraId="23CBAE9F" w14:textId="77777777">
        <w:trPr>
          <w:trHeight w:val="284"/>
        </w:trPr>
        <w:tc>
          <w:tcPr>
            <w:tcW w:w="4911" w:type="dxa"/>
          </w:tcPr>
          <w:p w14:paraId="2AD0B565" w14:textId="77777777" w:rsidR="006E4E11" w:rsidRDefault="006E4E11">
            <w:pPr>
              <w:pStyle w:val="Avsndare"/>
              <w:framePr w:h="2483" w:wrap="notBeside" w:x="1504"/>
              <w:rPr>
                <w:bCs/>
                <w:iCs/>
              </w:rPr>
            </w:pPr>
          </w:p>
        </w:tc>
      </w:tr>
      <w:tr w:rsidR="006E4E11" w14:paraId="3375746A" w14:textId="77777777">
        <w:trPr>
          <w:trHeight w:val="284"/>
        </w:trPr>
        <w:tc>
          <w:tcPr>
            <w:tcW w:w="4911" w:type="dxa"/>
          </w:tcPr>
          <w:p w14:paraId="57F6D5D0" w14:textId="77777777" w:rsidR="006E4E11" w:rsidRDefault="006E4E11">
            <w:pPr>
              <w:pStyle w:val="Avsndare"/>
              <w:framePr w:h="2483" w:wrap="notBeside" w:x="1504"/>
              <w:rPr>
                <w:bCs/>
                <w:iCs/>
              </w:rPr>
            </w:pPr>
          </w:p>
        </w:tc>
      </w:tr>
    </w:tbl>
    <w:p w14:paraId="3BFFD6E8" w14:textId="77777777" w:rsidR="006E4E11" w:rsidRDefault="006B1863">
      <w:pPr>
        <w:framePr w:w="4400" w:h="2523" w:wrap="notBeside" w:vAnchor="page" w:hAnchor="page" w:x="6453" w:y="2445"/>
        <w:ind w:left="142"/>
      </w:pPr>
      <w:r>
        <w:t>Till riksdagen</w:t>
      </w:r>
    </w:p>
    <w:p w14:paraId="60E4584C" w14:textId="77777777" w:rsidR="006E4E11" w:rsidRDefault="006B1863" w:rsidP="006B1863">
      <w:pPr>
        <w:pStyle w:val="RKrubrik"/>
        <w:pBdr>
          <w:bottom w:val="single" w:sz="4" w:space="1" w:color="auto"/>
        </w:pBdr>
        <w:spacing w:before="0" w:after="0"/>
      </w:pPr>
      <w:r>
        <w:t xml:space="preserve">Svar på fråga </w:t>
      </w:r>
      <w:r w:rsidR="00D37056">
        <w:t xml:space="preserve">2016/17:583 av Ann-Charlotte Hammar Johnsson (M) Drönare i näringslivet, </w:t>
      </w:r>
      <w:r>
        <w:t>2016/17:5</w:t>
      </w:r>
      <w:r w:rsidR="00F06697">
        <w:t>94</w:t>
      </w:r>
      <w:r w:rsidR="00D37056">
        <w:t xml:space="preserve"> av Ann-Charlotte Hammar Johnsson (M) </w:t>
      </w:r>
      <w:r w:rsidR="00F06697">
        <w:t>Länsstyrelserna och företagsklimat</w:t>
      </w:r>
      <w:r w:rsidR="00A21081">
        <w:t>et</w:t>
      </w:r>
      <w:r w:rsidR="00D37056">
        <w:t xml:space="preserve"> samt 2016/17:593 av Ann-Charlotte Hammar Johnsson (M) Modern teknik som verktyg inom de gröna näringarna</w:t>
      </w:r>
    </w:p>
    <w:p w14:paraId="331C4988" w14:textId="77777777" w:rsidR="006E4E11" w:rsidRDefault="006E4E11">
      <w:pPr>
        <w:pStyle w:val="RKnormal"/>
      </w:pPr>
    </w:p>
    <w:p w14:paraId="5F3DABCA" w14:textId="77777777" w:rsidR="00E4498D" w:rsidRDefault="006B1863" w:rsidP="006B1863">
      <w:r>
        <w:t xml:space="preserve">Ann-Charlotte Hammar Johnsson har frågat </w:t>
      </w:r>
      <w:r w:rsidR="00E4498D">
        <w:t xml:space="preserve">närings- och innovationsministern om han avser </w:t>
      </w:r>
      <w:r w:rsidR="00E4498D" w:rsidRPr="006B1863">
        <w:t>att tillgodose det behov som finns inom jordbruk och</w:t>
      </w:r>
      <w:r w:rsidR="00E4498D">
        <w:t xml:space="preserve"> </w:t>
      </w:r>
      <w:r w:rsidR="00E4498D" w:rsidRPr="006B1863">
        <w:t>skogsbruk att fortsatt bruka drönare så att inte näringarna hamnar i vänteläge</w:t>
      </w:r>
      <w:r w:rsidR="00E4498D">
        <w:t xml:space="preserve"> </w:t>
      </w:r>
      <w:r w:rsidR="00E4498D" w:rsidRPr="006B1863">
        <w:t>och tappar fart jämfört med andra länder</w:t>
      </w:r>
      <w:r w:rsidR="00E4498D">
        <w:t xml:space="preserve">. Ann-Charlotte Hammar Johnsson har även frågat </w:t>
      </w:r>
      <w:r w:rsidR="00F06697">
        <w:t>civil</w:t>
      </w:r>
      <w:r>
        <w:t xml:space="preserve">ministern om han </w:t>
      </w:r>
      <w:r w:rsidR="00F06697">
        <w:t>är beredd att se till att länsstyrelserna kan vara den positiva kraft för näringslivet som de behöver vara genom att driva på så att riktlinjer till Datainspektionen från Justitiedepartementet möjliggör för näringsidkare att utöva sin verksamhet utan att hamna under märkliga regler såsom fyra månader för ansökningar och regler om att bild och film ska förstöras efter två mån</w:t>
      </w:r>
      <w:r w:rsidR="00E22DC8">
        <w:t>a</w:t>
      </w:r>
      <w:r w:rsidR="00F06697">
        <w:t>der</w:t>
      </w:r>
      <w:r>
        <w:t xml:space="preserve">. </w:t>
      </w:r>
      <w:r w:rsidR="00E4498D">
        <w:t>Vidare har Ann-Charlotte Hammar Johnsson frågat landsbygdsministern om han kommer att försäkra sig om att det tilläggsdirektiv som ska gå ut till Datainspektionen från Justitiedepartementet innehåller riktlinjer som för vårt skogs- och jordbruk framåt och som har en handläggningstid som gör att det inte ställer till det inför våren i näringarna.</w:t>
      </w:r>
    </w:p>
    <w:p w14:paraId="5BF445DD" w14:textId="77777777" w:rsidR="00E4498D" w:rsidRDefault="00E4498D" w:rsidP="006B1863"/>
    <w:p w14:paraId="45291530" w14:textId="77777777" w:rsidR="006B1863" w:rsidRDefault="00E4498D" w:rsidP="006B1863">
      <w:r>
        <w:t>Frågorna</w:t>
      </w:r>
      <w:r w:rsidR="006B1863">
        <w:t xml:space="preserve"> ställs mot bakgrund av att Högsta förvaltnings</w:t>
      </w:r>
      <w:r w:rsidR="006B1863">
        <w:softHyphen/>
        <w:t>domstolen i en dom slagit fast att en kamera som är monterad på en drönare kräver tillstånd enligt kamera</w:t>
      </w:r>
      <w:r w:rsidR="006B1863">
        <w:softHyphen/>
        <w:t>övervaknings</w:t>
      </w:r>
      <w:r w:rsidR="006B1863">
        <w:softHyphen/>
        <w:t>lagen.</w:t>
      </w:r>
      <w:r w:rsidR="005F405A">
        <w:t xml:space="preserve"> </w:t>
      </w:r>
      <w:r w:rsidR="006B1863">
        <w:t>Arbetet inom regeringen är så fördelat att det är jag som ska svara på fråg</w:t>
      </w:r>
      <w:r>
        <w:t>orna</w:t>
      </w:r>
      <w:r w:rsidR="006B1863">
        <w:t>.</w:t>
      </w:r>
    </w:p>
    <w:p w14:paraId="541EAD79" w14:textId="77777777" w:rsidR="006B1863" w:rsidRDefault="006B1863" w:rsidP="006B1863"/>
    <w:p w14:paraId="37F1EF65" w14:textId="77777777" w:rsidR="006B1863" w:rsidRDefault="006B1863" w:rsidP="006B1863">
      <w:r>
        <w:t>Drönartekniken har många potentiella användningsområden, t.ex. inom skogs- och jordbruk, räddningsarbete och för journalistiska ändamål. Samtidigt kan drönare användas på ett sätt som innebär att enskilda utsätts för integritets</w:t>
      </w:r>
      <w:r>
        <w:softHyphen/>
        <w:t xml:space="preserve">kränkande övervakning. </w:t>
      </w:r>
      <w:r>
        <w:rPr>
          <w:spacing w:val="-4"/>
        </w:rPr>
        <w:t xml:space="preserve">Regeringen tillsatte </w:t>
      </w:r>
      <w:r w:rsidRPr="0027359D">
        <w:rPr>
          <w:spacing w:val="-4"/>
        </w:rPr>
        <w:t xml:space="preserve">i november 2015 en utredning </w:t>
      </w:r>
      <w:r w:rsidR="00E4498D">
        <w:rPr>
          <w:spacing w:val="-4"/>
        </w:rPr>
        <w:t>för att se över 2013 års kamera</w:t>
      </w:r>
      <w:r w:rsidRPr="0027359D">
        <w:rPr>
          <w:spacing w:val="-4"/>
        </w:rPr>
        <w:t>övervaknings</w:t>
      </w:r>
      <w:r w:rsidR="00E4498D">
        <w:rPr>
          <w:spacing w:val="-4"/>
        </w:rPr>
        <w:t>-</w:t>
      </w:r>
      <w:r w:rsidRPr="0027359D">
        <w:rPr>
          <w:spacing w:val="-4"/>
        </w:rPr>
        <w:t>lag. Trots att lagen var relativt ny kunde regerin</w:t>
      </w:r>
      <w:r w:rsidRPr="0027359D">
        <w:rPr>
          <w:spacing w:val="-4"/>
        </w:rPr>
        <w:softHyphen/>
        <w:t xml:space="preserve">gen redan då konstatera att </w:t>
      </w:r>
      <w:r w:rsidRPr="0027359D">
        <w:rPr>
          <w:spacing w:val="-4"/>
        </w:rPr>
        <w:lastRenderedPageBreak/>
        <w:t xml:space="preserve">det fanns ett behov av att utreda hur den förhåller sig till användning av ny teknik, t.ex. </w:t>
      </w:r>
      <w:proofErr w:type="spellStart"/>
      <w:r w:rsidRPr="0027359D">
        <w:rPr>
          <w:spacing w:val="-4"/>
        </w:rPr>
        <w:t>kamera</w:t>
      </w:r>
      <w:r>
        <w:rPr>
          <w:spacing w:val="-4"/>
        </w:rPr>
        <w:softHyphen/>
      </w:r>
      <w:r w:rsidRPr="0027359D">
        <w:rPr>
          <w:spacing w:val="-4"/>
        </w:rPr>
        <w:t>utrustade</w:t>
      </w:r>
      <w:proofErr w:type="spellEnd"/>
      <w:r w:rsidRPr="0027359D">
        <w:rPr>
          <w:spacing w:val="-4"/>
        </w:rPr>
        <w:t xml:space="preserve"> drönare.</w:t>
      </w:r>
      <w:r>
        <w:rPr>
          <w:spacing w:val="-4"/>
        </w:rPr>
        <w:t xml:space="preserve"> </w:t>
      </w:r>
      <w:r>
        <w:t>Utred</w:t>
      </w:r>
      <w:r>
        <w:softHyphen/>
        <w:t>ningen kommer att redovisa sitt uppdrag i juni 2017.</w:t>
      </w:r>
    </w:p>
    <w:p w14:paraId="5779D9DF" w14:textId="77777777" w:rsidR="006B1863" w:rsidRDefault="006B1863" w:rsidP="006B1863"/>
    <w:p w14:paraId="78A8143A" w14:textId="77777777" w:rsidR="005F405A" w:rsidRDefault="006B1863" w:rsidP="006B1863">
      <w:r>
        <w:rPr>
          <w:spacing w:val="-4"/>
        </w:rPr>
        <w:t>Det har blivit tydligt att företagen har ett behov av en snabbare lösning och Justitiedepartementet har därför</w:t>
      </w:r>
      <w:r w:rsidRPr="00F70B0B">
        <w:rPr>
          <w:spacing w:val="-4"/>
        </w:rPr>
        <w:t xml:space="preserve"> </w:t>
      </w:r>
      <w:r>
        <w:rPr>
          <w:spacing w:val="-4"/>
        </w:rPr>
        <w:t>remitterat</w:t>
      </w:r>
      <w:r w:rsidRPr="00F70B0B">
        <w:rPr>
          <w:spacing w:val="-4"/>
        </w:rPr>
        <w:t xml:space="preserve"> ett förslag om att drönare inte ska omfattas av tillstånds</w:t>
      </w:r>
      <w:r>
        <w:rPr>
          <w:spacing w:val="-4"/>
        </w:rPr>
        <w:softHyphen/>
      </w:r>
      <w:r w:rsidRPr="00F70B0B">
        <w:rPr>
          <w:spacing w:val="-4"/>
        </w:rPr>
        <w:t>kravet i kameraövervaknings</w:t>
      </w:r>
      <w:r w:rsidRPr="00F70B0B">
        <w:rPr>
          <w:spacing w:val="-4"/>
        </w:rPr>
        <w:softHyphen/>
        <w:t>lagen.</w:t>
      </w:r>
      <w:r w:rsidRPr="00627BBE">
        <w:t xml:space="preserve"> Enskildas personliga integritet ska i stället skyddas av reglerna i personuppgifts</w:t>
      </w:r>
      <w:r>
        <w:softHyphen/>
      </w:r>
      <w:r w:rsidRPr="00627BBE">
        <w:t>lagen.</w:t>
      </w:r>
      <w:r>
        <w:t xml:space="preserve"> Detta innebär att den som använder kamerautrustade drönare måste vidta åtgärder för att undvika integritetskränkningar, t.ex. genom att se till att övervakning endast sker för legitima ändamål och på ett öppet sätt. </w:t>
      </w:r>
    </w:p>
    <w:p w14:paraId="631CFB91" w14:textId="77777777" w:rsidR="005F405A" w:rsidRDefault="005F405A" w:rsidP="006B1863"/>
    <w:p w14:paraId="69EBC550" w14:textId="77777777" w:rsidR="006B1863" w:rsidRDefault="006B1863" w:rsidP="006B1863">
      <w:r>
        <w:t>Förslaget föreslås träda i kraft den 1 augusti 2017.</w:t>
      </w:r>
    </w:p>
    <w:p w14:paraId="14FD6D86" w14:textId="77777777" w:rsidR="006B1863" w:rsidRDefault="006B1863" w:rsidP="006B1863"/>
    <w:p w14:paraId="595F70E4" w14:textId="77777777" w:rsidR="006B1863" w:rsidRDefault="006B1863" w:rsidP="006B1863">
      <w:r>
        <w:t>Stockholm den 10 januari 2017</w:t>
      </w:r>
    </w:p>
    <w:p w14:paraId="3D7AB20C" w14:textId="77777777" w:rsidR="006B1863" w:rsidRDefault="006B1863" w:rsidP="006B1863"/>
    <w:p w14:paraId="270D3A52" w14:textId="77777777" w:rsidR="006B1863" w:rsidRDefault="006B1863" w:rsidP="006B1863"/>
    <w:p w14:paraId="41832BF6" w14:textId="77777777" w:rsidR="006B1863" w:rsidRDefault="006B1863" w:rsidP="006B1863">
      <w:r>
        <w:t>Morgan Johansson</w:t>
      </w:r>
    </w:p>
    <w:sectPr w:rsidR="006B1863">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D2020" w14:textId="77777777" w:rsidR="002C42E0" w:rsidRDefault="002C42E0">
      <w:r>
        <w:separator/>
      </w:r>
    </w:p>
  </w:endnote>
  <w:endnote w:type="continuationSeparator" w:id="0">
    <w:p w14:paraId="7DDA1F87" w14:textId="77777777" w:rsidR="002C42E0" w:rsidRDefault="002C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A63D7" w14:textId="77777777" w:rsidR="002C42E0" w:rsidRDefault="002C42E0">
      <w:r>
        <w:separator/>
      </w:r>
    </w:p>
  </w:footnote>
  <w:footnote w:type="continuationSeparator" w:id="0">
    <w:p w14:paraId="35E1A597" w14:textId="77777777" w:rsidR="002C42E0" w:rsidRDefault="002C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012F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67CD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FA99E92" w14:textId="77777777">
      <w:trPr>
        <w:cantSplit/>
      </w:trPr>
      <w:tc>
        <w:tcPr>
          <w:tcW w:w="3119" w:type="dxa"/>
        </w:tcPr>
        <w:p w14:paraId="7514431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55E3CB2" w14:textId="77777777" w:rsidR="00E80146" w:rsidRDefault="00E80146">
          <w:pPr>
            <w:pStyle w:val="Sidhuvud"/>
            <w:ind w:right="360"/>
          </w:pPr>
        </w:p>
      </w:tc>
      <w:tc>
        <w:tcPr>
          <w:tcW w:w="1525" w:type="dxa"/>
        </w:tcPr>
        <w:p w14:paraId="2B4B37D5" w14:textId="77777777" w:rsidR="00E80146" w:rsidRDefault="00E80146">
          <w:pPr>
            <w:pStyle w:val="Sidhuvud"/>
            <w:ind w:right="360"/>
          </w:pPr>
        </w:p>
      </w:tc>
    </w:tr>
  </w:tbl>
  <w:p w14:paraId="2935501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BF18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B16326E" w14:textId="77777777">
      <w:trPr>
        <w:cantSplit/>
      </w:trPr>
      <w:tc>
        <w:tcPr>
          <w:tcW w:w="3119" w:type="dxa"/>
        </w:tcPr>
        <w:p w14:paraId="576D71A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CAD0010" w14:textId="77777777" w:rsidR="00E80146" w:rsidRDefault="00E80146">
          <w:pPr>
            <w:pStyle w:val="Sidhuvud"/>
            <w:ind w:right="360"/>
          </w:pPr>
        </w:p>
      </w:tc>
      <w:tc>
        <w:tcPr>
          <w:tcW w:w="1525" w:type="dxa"/>
        </w:tcPr>
        <w:p w14:paraId="33E81FBC" w14:textId="77777777" w:rsidR="00E80146" w:rsidRDefault="00E80146">
          <w:pPr>
            <w:pStyle w:val="Sidhuvud"/>
            <w:ind w:right="360"/>
          </w:pPr>
        </w:p>
      </w:tc>
    </w:tr>
  </w:tbl>
  <w:p w14:paraId="4D999C9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8F3B7" w14:textId="77777777" w:rsidR="006B1863" w:rsidRDefault="006B1863">
    <w:pPr>
      <w:framePr w:w="2948" w:h="1321" w:hRule="exact" w:wrap="notBeside" w:vAnchor="page" w:hAnchor="page" w:x="1362" w:y="653"/>
    </w:pPr>
    <w:r>
      <w:rPr>
        <w:noProof/>
        <w:lang w:eastAsia="sv-SE"/>
      </w:rPr>
      <w:drawing>
        <wp:inline distT="0" distB="0" distL="0" distR="0" wp14:anchorId="14921022" wp14:editId="42819BC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8BA9A5C" w14:textId="77777777" w:rsidR="00E80146" w:rsidRDefault="00E80146">
    <w:pPr>
      <w:pStyle w:val="RKrubrik"/>
      <w:keepNext w:val="0"/>
      <w:tabs>
        <w:tab w:val="clear" w:pos="1134"/>
        <w:tab w:val="clear" w:pos="2835"/>
      </w:tabs>
      <w:spacing w:before="0" w:after="0" w:line="320" w:lineRule="atLeast"/>
      <w:rPr>
        <w:bCs/>
      </w:rPr>
    </w:pPr>
  </w:p>
  <w:p w14:paraId="49C07DF5" w14:textId="77777777" w:rsidR="00E80146" w:rsidRDefault="00E80146">
    <w:pPr>
      <w:rPr>
        <w:rFonts w:ascii="TradeGothic" w:hAnsi="TradeGothic"/>
        <w:b/>
        <w:bCs/>
        <w:spacing w:val="12"/>
        <w:sz w:val="22"/>
      </w:rPr>
    </w:pPr>
  </w:p>
  <w:p w14:paraId="78AD053B" w14:textId="77777777" w:rsidR="00E80146" w:rsidRDefault="00E80146">
    <w:pPr>
      <w:pStyle w:val="RKrubrik"/>
      <w:keepNext w:val="0"/>
      <w:tabs>
        <w:tab w:val="clear" w:pos="1134"/>
        <w:tab w:val="clear" w:pos="2835"/>
      </w:tabs>
      <w:spacing w:before="0" w:after="0" w:line="320" w:lineRule="atLeast"/>
      <w:rPr>
        <w:bCs/>
      </w:rPr>
    </w:pPr>
  </w:p>
  <w:p w14:paraId="20AE917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63"/>
    <w:rsid w:val="00117D53"/>
    <w:rsid w:val="00150384"/>
    <w:rsid w:val="00160901"/>
    <w:rsid w:val="001805B7"/>
    <w:rsid w:val="001C3A9F"/>
    <w:rsid w:val="00276A3E"/>
    <w:rsid w:val="002C42E0"/>
    <w:rsid w:val="00367B1C"/>
    <w:rsid w:val="004A328D"/>
    <w:rsid w:val="0058762B"/>
    <w:rsid w:val="005F405A"/>
    <w:rsid w:val="00667CDE"/>
    <w:rsid w:val="006B1863"/>
    <w:rsid w:val="006E4E11"/>
    <w:rsid w:val="007242A3"/>
    <w:rsid w:val="007413D7"/>
    <w:rsid w:val="007A6855"/>
    <w:rsid w:val="007B11AC"/>
    <w:rsid w:val="007D34FA"/>
    <w:rsid w:val="0092027A"/>
    <w:rsid w:val="00955E31"/>
    <w:rsid w:val="00992E72"/>
    <w:rsid w:val="00A21081"/>
    <w:rsid w:val="00A26EDE"/>
    <w:rsid w:val="00A27C4A"/>
    <w:rsid w:val="00AF26D1"/>
    <w:rsid w:val="00B512A5"/>
    <w:rsid w:val="00BA6179"/>
    <w:rsid w:val="00C219CD"/>
    <w:rsid w:val="00D133D7"/>
    <w:rsid w:val="00D37056"/>
    <w:rsid w:val="00E22DC8"/>
    <w:rsid w:val="00E4498D"/>
    <w:rsid w:val="00E67408"/>
    <w:rsid w:val="00E80146"/>
    <w:rsid w:val="00E904D0"/>
    <w:rsid w:val="00EC25F9"/>
    <w:rsid w:val="00ED583F"/>
    <w:rsid w:val="00F06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9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6B1863"/>
    <w:rPr>
      <w:rFonts w:ascii="OrigGarmnd BT" w:hAnsi="OrigGarmnd BT"/>
      <w:sz w:val="24"/>
      <w:lang w:eastAsia="en-US"/>
    </w:rPr>
  </w:style>
  <w:style w:type="paragraph" w:styleId="Ballongtext">
    <w:name w:val="Balloon Text"/>
    <w:basedOn w:val="Normal"/>
    <w:link w:val="BallongtextChar"/>
    <w:rsid w:val="005F405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F405A"/>
    <w:rPr>
      <w:rFonts w:ascii="Tahoma" w:hAnsi="Tahoma" w:cs="Tahoma"/>
      <w:sz w:val="16"/>
      <w:szCs w:val="16"/>
      <w:lang w:eastAsia="en-US"/>
    </w:rPr>
  </w:style>
  <w:style w:type="paragraph" w:styleId="Oformateradtext">
    <w:name w:val="Plain Text"/>
    <w:basedOn w:val="Normal"/>
    <w:link w:val="OformateradtextChar"/>
    <w:uiPriority w:val="99"/>
    <w:unhideWhenUsed/>
    <w:rsid w:val="00E22DC8"/>
    <w:pPr>
      <w:overflowPunct/>
      <w:autoSpaceDE/>
      <w:autoSpaceDN/>
      <w:adjustRightInd/>
      <w:spacing w:line="240" w:lineRule="auto"/>
      <w:textAlignment w:val="auto"/>
    </w:pPr>
    <w:rPr>
      <w:rFonts w:ascii="Calibri" w:eastAsiaTheme="minorHAnsi" w:hAnsi="Calibri" w:cs="Consolas"/>
      <w:sz w:val="22"/>
      <w:szCs w:val="21"/>
    </w:rPr>
  </w:style>
  <w:style w:type="character" w:customStyle="1" w:styleId="OformateradtextChar">
    <w:name w:val="Oformaterad text Char"/>
    <w:basedOn w:val="Standardstycketeckensnitt"/>
    <w:link w:val="Oformateradtext"/>
    <w:uiPriority w:val="99"/>
    <w:rsid w:val="00E22DC8"/>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6B1863"/>
    <w:rPr>
      <w:rFonts w:ascii="OrigGarmnd BT" w:hAnsi="OrigGarmnd BT"/>
      <w:sz w:val="24"/>
      <w:lang w:eastAsia="en-US"/>
    </w:rPr>
  </w:style>
  <w:style w:type="paragraph" w:styleId="Ballongtext">
    <w:name w:val="Balloon Text"/>
    <w:basedOn w:val="Normal"/>
    <w:link w:val="BallongtextChar"/>
    <w:rsid w:val="005F405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F405A"/>
    <w:rPr>
      <w:rFonts w:ascii="Tahoma" w:hAnsi="Tahoma" w:cs="Tahoma"/>
      <w:sz w:val="16"/>
      <w:szCs w:val="16"/>
      <w:lang w:eastAsia="en-US"/>
    </w:rPr>
  </w:style>
  <w:style w:type="paragraph" w:styleId="Oformateradtext">
    <w:name w:val="Plain Text"/>
    <w:basedOn w:val="Normal"/>
    <w:link w:val="OformateradtextChar"/>
    <w:uiPriority w:val="99"/>
    <w:unhideWhenUsed/>
    <w:rsid w:val="00E22DC8"/>
    <w:pPr>
      <w:overflowPunct/>
      <w:autoSpaceDE/>
      <w:autoSpaceDN/>
      <w:adjustRightInd/>
      <w:spacing w:line="240" w:lineRule="auto"/>
      <w:textAlignment w:val="auto"/>
    </w:pPr>
    <w:rPr>
      <w:rFonts w:ascii="Calibri" w:eastAsiaTheme="minorHAnsi" w:hAnsi="Calibri" w:cs="Consolas"/>
      <w:sz w:val="22"/>
      <w:szCs w:val="21"/>
    </w:rPr>
  </w:style>
  <w:style w:type="character" w:customStyle="1" w:styleId="OformateradtextChar">
    <w:name w:val="Oformaterad text Char"/>
    <w:basedOn w:val="Standardstycketeckensnitt"/>
    <w:link w:val="Oformateradtext"/>
    <w:uiPriority w:val="99"/>
    <w:rsid w:val="00E22DC8"/>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12417">
      <w:bodyDiv w:val="1"/>
      <w:marLeft w:val="0"/>
      <w:marRight w:val="0"/>
      <w:marTop w:val="0"/>
      <w:marBottom w:val="0"/>
      <w:divBdr>
        <w:top w:val="none" w:sz="0" w:space="0" w:color="auto"/>
        <w:left w:val="none" w:sz="0" w:space="0" w:color="auto"/>
        <w:bottom w:val="none" w:sz="0" w:space="0" w:color="auto"/>
        <w:right w:val="none" w:sz="0" w:space="0" w:color="auto"/>
      </w:divBdr>
    </w:div>
    <w:div w:id="183579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fb9aae42-4418-41fa-97d1-526d88ba11d6</RD_Svarsid>
  </documentManagement>
</p:properties>
</file>

<file path=customXml/itemProps1.xml><?xml version="1.0" encoding="utf-8"?>
<ds:datastoreItem xmlns:ds="http://schemas.openxmlformats.org/officeDocument/2006/customXml" ds:itemID="{A7F77B17-AC09-461F-8E60-DFF832C2E6FB}"/>
</file>

<file path=customXml/itemProps2.xml><?xml version="1.0" encoding="utf-8"?>
<ds:datastoreItem xmlns:ds="http://schemas.openxmlformats.org/officeDocument/2006/customXml" ds:itemID="{EE6562A8-E45C-4C3A-86EB-285B97953B81}"/>
</file>

<file path=customXml/itemProps3.xml><?xml version="1.0" encoding="utf-8"?>
<ds:datastoreItem xmlns:ds="http://schemas.openxmlformats.org/officeDocument/2006/customXml" ds:itemID="{4B4A7E96-C80E-4F62-BFB8-48B385C476CE}"/>
</file>

<file path=customXml/itemProps4.xml><?xml version="1.0" encoding="utf-8"?>
<ds:datastoreItem xmlns:ds="http://schemas.openxmlformats.org/officeDocument/2006/customXml" ds:itemID="{49CCE694-E200-4A60-8C32-092DD55D2A9D}"/>
</file>

<file path=customXml/itemProps5.xml><?xml version="1.0" encoding="utf-8"?>
<ds:datastoreItem xmlns:ds="http://schemas.openxmlformats.org/officeDocument/2006/customXml" ds:itemID="{2CE17E58-E842-4779-95FA-8C3CAF306DBA}"/>
</file>

<file path=customXml/itemProps6.xml><?xml version="1.0" encoding="utf-8"?>
<ds:datastoreItem xmlns:ds="http://schemas.openxmlformats.org/officeDocument/2006/customXml" ds:itemID="{0E177215-6D28-493A-80EE-3DDFA3C2B33E}"/>
</file>

<file path=customXml/itemProps7.xml><?xml version="1.0" encoding="utf-8"?>
<ds:datastoreItem xmlns:ds="http://schemas.openxmlformats.org/officeDocument/2006/customXml" ds:itemID="{CFD290AD-48E3-4FC3-85F5-EC0179D821BF}"/>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2580</Characters>
  <Application>Microsoft Office Word</Application>
  <DocSecurity>4</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Råbe</dc:creator>
  <cp:lastModifiedBy>Gunilla Hansson-Böe</cp:lastModifiedBy>
  <cp:revision>2</cp:revision>
  <cp:lastPrinted>2017-01-09T13:05:00Z</cp:lastPrinted>
  <dcterms:created xsi:type="dcterms:W3CDTF">2017-01-09T13:10:00Z</dcterms:created>
  <dcterms:modified xsi:type="dcterms:W3CDTF">2017-01-09T13:10:00Z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e424f82c-fdf4-46c2-ac3f-f9cf57cc3d2a</vt:lpwstr>
  </property>
</Properties>
</file>