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0332B" w:rsidRPr="007D6E6E" w:rsidP="00F17B01">
      <w:pPr>
        <w:pStyle w:val="Title"/>
      </w:pPr>
      <w:bookmarkStart w:id="0" w:name="Start"/>
      <w:bookmarkEnd w:id="0"/>
      <w:r w:rsidRPr="007D6E6E">
        <w:t>Svar på fråga 2020/21:</w:t>
      </w:r>
      <w:r w:rsidRPr="007D6E6E" w:rsidR="00BE5837">
        <w:t>3506</w:t>
      </w:r>
      <w:r w:rsidRPr="007D6E6E">
        <w:t xml:space="preserve"> </w:t>
      </w:r>
      <w:r w:rsidRPr="007D6E6E">
        <w:t>Katarina Brännström (M)</w:t>
      </w:r>
    </w:p>
    <w:p w:rsidR="00F17B01" w:rsidRPr="007D6E6E" w:rsidP="00F17B01">
      <w:pPr>
        <w:pStyle w:val="Title"/>
        <w:rPr>
          <w:rFonts w:ascii="TimesNewRomanPSMT" w:hAnsi="TimesNewRomanPSMT" w:cs="TimesNewRomanPSMT"/>
          <w:sz w:val="23"/>
          <w:szCs w:val="23"/>
        </w:rPr>
      </w:pPr>
      <w:r w:rsidRPr="007D6E6E">
        <w:t>Kontroll</w:t>
      </w:r>
      <w:r w:rsidRPr="007D6E6E">
        <w:t xml:space="preserve"> av pensioner</w:t>
      </w:r>
      <w:r w:rsidRPr="007D6E6E">
        <w:br/>
      </w:r>
    </w:p>
    <w:p w:rsidR="00F17B01" w:rsidRPr="007D6E6E" w:rsidP="00F17B01">
      <w:pPr>
        <w:pStyle w:val="BodyText"/>
      </w:pPr>
      <w:r w:rsidRPr="007D6E6E">
        <w:t>Katarina Brännström har frågat mig vilka åtgärder jag ämnar vidta för att Pensionsmyndigheten ska ha bättre rutiner och kontroller för att förhindra felaktiga utbetalningar</w:t>
      </w:r>
      <w:r w:rsidRPr="007D6E6E" w:rsidR="000C14F9">
        <w:t>.</w:t>
      </w:r>
    </w:p>
    <w:p w:rsidR="00436310" w:rsidRPr="007D6E6E" w:rsidP="00F17B01">
      <w:pPr>
        <w:pStyle w:val="BodyText"/>
      </w:pPr>
      <w:r w:rsidRPr="007D6E6E">
        <w:t xml:space="preserve">För att </w:t>
      </w:r>
      <w:r w:rsidRPr="007D6E6E">
        <w:t xml:space="preserve">våra välfärdssystem </w:t>
      </w:r>
      <w:r w:rsidRPr="007D6E6E">
        <w:t>ska uppfattas som legitim</w:t>
      </w:r>
      <w:r w:rsidRPr="007D6E6E">
        <w:t>a</w:t>
      </w:r>
      <w:r w:rsidRPr="007D6E6E">
        <w:t xml:space="preserve"> krävs att bidrag och förmåner kommer rätt person till del. </w:t>
      </w:r>
      <w:r w:rsidRPr="007D6E6E">
        <w:t>Regeringen har därför vidtagit flera åtgärder för att förhindra missbruk av systemen.</w:t>
      </w:r>
    </w:p>
    <w:p w:rsidR="00CA73C5" w:rsidRPr="007D6E6E" w:rsidP="00F17B01">
      <w:pPr>
        <w:pStyle w:val="BodyText"/>
      </w:pPr>
      <w:r w:rsidRPr="007D6E6E">
        <w:t>Efter regeringens förslag i budgetpropositionen för 2021 har riksdagen be</w:t>
      </w:r>
      <w:r w:rsidRPr="007D6E6E">
        <w:softHyphen/>
        <w:t xml:space="preserve">slutat om ett övergripande mål </w:t>
      </w:r>
      <w:r w:rsidRPr="007D6E6E">
        <w:t>om</w:t>
      </w:r>
      <w:r w:rsidRPr="007D6E6E">
        <w:t xml:space="preserve"> att </w:t>
      </w:r>
      <w:r w:rsidRPr="007D6E6E">
        <w:t xml:space="preserve">minska </w:t>
      </w:r>
      <w:r w:rsidRPr="007D6E6E">
        <w:t>andelen felaktiga utbetal</w:t>
      </w:r>
      <w:r w:rsidRPr="007D6E6E">
        <w:softHyphen/>
        <w:t>ningar från välfärdssystemen. Flera</w:t>
      </w:r>
      <w:r w:rsidRPr="007D6E6E">
        <w:t xml:space="preserve"> utbetalande</w:t>
      </w:r>
      <w:r w:rsidRPr="007D6E6E">
        <w:t xml:space="preserve"> myndigheter har </w:t>
      </w:r>
      <w:r w:rsidRPr="007D6E6E">
        <w:t>därvid i respektive myndighets regleringsbrev fått uppdrag kopplade till detta mål samt tillförts betydande medel för att kunna genomföra uppdragen. I uppdragen ingår även återrapporterings- och uppföljningskrav.</w:t>
      </w:r>
    </w:p>
    <w:p w:rsidR="00BD1ED8" w:rsidRPr="007D6E6E" w:rsidP="00BD1ED8">
      <w:pPr>
        <w:pStyle w:val="BodyText"/>
      </w:pPr>
      <w:r w:rsidRPr="007D6E6E">
        <w:t xml:space="preserve">När det gäller </w:t>
      </w:r>
      <w:r w:rsidRPr="007D6E6E" w:rsidR="00EA37EB">
        <w:t>Pensionsmyndigheten</w:t>
      </w:r>
      <w:r w:rsidRPr="007D6E6E">
        <w:t xml:space="preserve"> finns i myndighetens </w:t>
      </w:r>
      <w:r w:rsidRPr="007D6E6E" w:rsidR="00EA37EB">
        <w:t xml:space="preserve">regleringsbrev för 2021 såväl det övergripande målet att minska felaktiga utbetalningar som det mer specifika målet att </w:t>
      </w:r>
      <w:r w:rsidRPr="007D6E6E">
        <w:t xml:space="preserve">motverka </w:t>
      </w:r>
      <w:r w:rsidRPr="007D6E6E" w:rsidR="00E62F67">
        <w:t>bidragsbrott</w:t>
      </w:r>
      <w:r w:rsidRPr="007D6E6E" w:rsidR="00EA37EB">
        <w:t xml:space="preserve"> och minska medvetna fel inom förmånerna upptaget. </w:t>
      </w:r>
      <w:r w:rsidRPr="007D6E6E">
        <w:t xml:space="preserve">I uppdraget för att uppnå målen ingår därför </w:t>
      </w:r>
      <w:r w:rsidRPr="007D6E6E" w:rsidR="00436310">
        <w:t xml:space="preserve">dels </w:t>
      </w:r>
      <w:r w:rsidRPr="007D6E6E">
        <w:t>att motverka organiserad brottslighet och brottsligt nyttjande</w:t>
      </w:r>
      <w:r w:rsidRPr="007D6E6E" w:rsidR="00436310">
        <w:t>, dels att motverka</w:t>
      </w:r>
      <w:r w:rsidRPr="007D6E6E">
        <w:t xml:space="preserve"> fel som inte beror på brott.</w:t>
      </w:r>
      <w:bookmarkStart w:id="1" w:name="_Hlk74664584"/>
      <w:r w:rsidRPr="007D6E6E" w:rsidR="00436310">
        <w:t xml:space="preserve"> </w:t>
      </w:r>
      <w:r w:rsidRPr="007D6E6E" w:rsidR="00F17B01">
        <w:t xml:space="preserve">Pensionsmyndigheten har </w:t>
      </w:r>
      <w:r w:rsidRPr="007D6E6E">
        <w:t xml:space="preserve">för detta arbete </w:t>
      </w:r>
      <w:r w:rsidRPr="007D6E6E" w:rsidR="00F17B01">
        <w:t>tillförts 12 miljoner kronor från statens budget och om man räknar in den avgiftsfinansierade delen av verksamheten så uppgår tillskottet till totalt 30 miljoner kronor för detta ändamål</w:t>
      </w:r>
      <w:r w:rsidRPr="007D6E6E">
        <w:t xml:space="preserve">. Vilka åtgärder som vidtagits med </w:t>
      </w:r>
      <w:r w:rsidRPr="007D6E6E">
        <w:t xml:space="preserve">anledning av </w:t>
      </w:r>
      <w:r w:rsidRPr="007D6E6E" w:rsidR="00436310">
        <w:t>uppdraget</w:t>
      </w:r>
      <w:r w:rsidRPr="007D6E6E">
        <w:t xml:space="preserve"> ska redovisas till regeringen senast den 22 februari 2022.</w:t>
      </w:r>
    </w:p>
    <w:p w:rsidR="00F17B01" w:rsidRPr="007D6E6E" w:rsidP="00F17B01">
      <w:pPr>
        <w:pStyle w:val="BodyText"/>
      </w:pPr>
      <w:bookmarkEnd w:id="1"/>
      <w:r w:rsidRPr="007D6E6E">
        <w:t>Vidare har Pensionsmyndigheten i regleringsbrevet för 2021</w:t>
      </w:r>
      <w:r w:rsidRPr="007D6E6E" w:rsidR="00D2163C">
        <w:t xml:space="preserve"> fått ett särskilt uppdrag</w:t>
      </w:r>
      <w:r w:rsidRPr="007D6E6E">
        <w:t xml:space="preserve">. </w:t>
      </w:r>
      <w:r w:rsidRPr="007D6E6E" w:rsidR="00846AB4">
        <w:t>M</w:t>
      </w:r>
      <w:r w:rsidRPr="007D6E6E">
        <w:t>yndigheten ska tillsammans med Arbetsförmedlingen, Migrationsverket, Försäkringskassan, Centrala studiestödsnämnden, Inspektionen för arbetslöshetsförsäkringen, arbetslöshetskassorna, Sveriges kommuner och regioner (SKR) och Ekonomistyrningsverket genomföra riskanalyser med avseende på felaktiga utbetalningar. En utgångspunkt för arbetet ska vara de riskanalyser som genomfördes av Delegationen för korrekta utbetalning</w:t>
      </w:r>
      <w:r w:rsidRPr="007D6E6E" w:rsidR="00846AB4">
        <w:t>ar</w:t>
      </w:r>
      <w:r w:rsidRPr="007D6E6E">
        <w:t xml:space="preserve"> från välfärdssystemen (SOU 2019:59)</w:t>
      </w:r>
      <w:r w:rsidR="00646CF0">
        <w:t xml:space="preserve">. </w:t>
      </w:r>
      <w:r w:rsidRPr="007D6E6E" w:rsidR="00846AB4">
        <w:t>Uppdraget</w:t>
      </w:r>
      <w:r w:rsidRPr="007D6E6E">
        <w:t xml:space="preserve"> ska rapporteras till regeringen senast den 30 september 2021.</w:t>
      </w:r>
    </w:p>
    <w:p w:rsidR="002B65F6" w:rsidRPr="007D6E6E" w:rsidP="002B65F6">
      <w:pPr>
        <w:pStyle w:val="BodyText"/>
      </w:pPr>
      <w:r w:rsidRPr="007D6E6E">
        <w:t>Slutligen tillsatte regeringen den 3 juni 2021 en utredning som ska se över och lämna förslag om hur förmågan att förebygga och bekämpa bidragsbrott mot de utbetalande myndigheterna kan stärkas. Utredningen ska bland annat kartlägga behov och identifiera förbättringsområden för effektiv hantering av bidragsbrott, analysera och redogöra för hur samverkan mellan myndigheter bör utformas i arbetet med att förebygga och utreda bidragsbrott, analysera hur förmågan att förebygga och bekämpa bidragsbrott mot de utbetalande myndigheterna kan stärkas samt lämna förslag om ett administrativt sanktionssystem för vissa bidragsbrott.</w:t>
      </w:r>
    </w:p>
    <w:p w:rsidR="002B65F6" w:rsidRPr="007D6E6E" w:rsidP="002B65F6">
      <w:pPr>
        <w:pStyle w:val="BodyText"/>
      </w:pPr>
      <w:r w:rsidRPr="007D6E6E">
        <w:t>Arbetet för att förhindra felaktiga utbetalningar pågår således på flera olika plan samtidigt.</w:t>
      </w:r>
    </w:p>
    <w:p w:rsidR="00F17B01" w:rsidRPr="007D6E6E" w:rsidP="00F17B01">
      <w:pPr>
        <w:pStyle w:val="BodyText"/>
      </w:pPr>
      <w:r w:rsidRPr="007D6E6E">
        <w:t xml:space="preserve">Stockholm den </w:t>
      </w:r>
      <w:sdt>
        <w:sdtPr>
          <w:id w:val="-1225218591"/>
          <w:placeholder>
            <w:docPart w:val="3E54411DCE964F89B26AE52925618B77"/>
          </w:placeholder>
          <w:dataBinding w:xpath="/ns0:DocumentInfo[1]/ns0:BaseInfo[1]/ns0:HeaderDate[1]" w:storeItemID="{E4DC26E9-26B4-4837-A3B1-454F5BEB3AB0}" w:prefixMappings="xmlns:ns0='http://lp/documentinfo/RK' "/>
          <w:date w:fullDate="2021-09-08T00:00:00Z">
            <w:dateFormat w:val="d MMMM yyyy"/>
            <w:lid w:val="sv-SE"/>
            <w:storeMappedDataAs w:val="dateTime"/>
            <w:calendar w:val="gregorian"/>
          </w:date>
        </w:sdtPr>
        <w:sdtContent>
          <w:r w:rsidRPr="007D6E6E" w:rsidR="007D6E6E">
            <w:t>8 september 2021</w:t>
          </w:r>
        </w:sdtContent>
      </w:sdt>
    </w:p>
    <w:p w:rsidR="00F17B01" w:rsidRPr="007D6E6E" w:rsidP="00F17B01">
      <w:pPr>
        <w:pStyle w:val="Brdtextutanavstnd"/>
      </w:pPr>
    </w:p>
    <w:p w:rsidR="00F17B01" w:rsidRPr="007D6E6E" w:rsidP="00F17B01">
      <w:pPr>
        <w:pStyle w:val="Brdtextutanavstnd"/>
      </w:pPr>
    </w:p>
    <w:p w:rsidR="00F17B01" w:rsidRPr="007D6E6E" w:rsidP="00F17B01">
      <w:pPr>
        <w:pStyle w:val="Brdtextutanavstnd"/>
      </w:pPr>
    </w:p>
    <w:p w:rsidR="00F17B01" w:rsidRPr="007D6E6E" w:rsidP="00F17B01">
      <w:pPr>
        <w:pStyle w:val="BodyText"/>
      </w:pPr>
      <w:r w:rsidRPr="007D6E6E">
        <w:t>Ardalan Shekarabi</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17B01" w:rsidRPr="007D73AB">
          <w:pPr>
            <w:pStyle w:val="Header"/>
          </w:pPr>
        </w:p>
      </w:tc>
      <w:tc>
        <w:tcPr>
          <w:tcW w:w="3170" w:type="dxa"/>
          <w:vAlign w:val="bottom"/>
        </w:tcPr>
        <w:p w:rsidR="00F17B01" w:rsidRPr="007D73AB" w:rsidP="00340DE0">
          <w:pPr>
            <w:pStyle w:val="Header"/>
          </w:pPr>
        </w:p>
      </w:tc>
      <w:tc>
        <w:tcPr>
          <w:tcW w:w="1134" w:type="dxa"/>
        </w:tcPr>
        <w:p w:rsidR="00F17B01"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17B01"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17B01" w:rsidRPr="00710A6C" w:rsidP="00EE3C0F">
          <w:pPr>
            <w:pStyle w:val="Header"/>
            <w:rPr>
              <w:b/>
            </w:rPr>
          </w:pPr>
        </w:p>
        <w:p w:rsidR="00F17B01" w:rsidP="00EE3C0F">
          <w:pPr>
            <w:pStyle w:val="Header"/>
          </w:pPr>
        </w:p>
        <w:p w:rsidR="00F17B01" w:rsidP="00EE3C0F">
          <w:pPr>
            <w:pStyle w:val="Header"/>
          </w:pPr>
        </w:p>
        <w:p w:rsidR="00F17B01" w:rsidP="00EE3C0F">
          <w:pPr>
            <w:pStyle w:val="Header"/>
          </w:pPr>
        </w:p>
        <w:sdt>
          <w:sdtPr>
            <w:alias w:val="Dnr"/>
            <w:tag w:val="ccRKShow_Dnr"/>
            <w:id w:val="-829283628"/>
            <w:placeholder>
              <w:docPart w:val="24D419421DA04BB9B1C162ADA2B7CD29"/>
            </w:placeholder>
            <w:dataBinding w:xpath="/ns0:DocumentInfo[1]/ns0:BaseInfo[1]/ns0:Dnr[1]" w:storeItemID="{E4DC26E9-26B4-4837-A3B1-454F5BEB3AB0}" w:prefixMappings="xmlns:ns0='http://lp/documentinfo/RK' "/>
            <w:text/>
          </w:sdtPr>
          <w:sdtContent>
            <w:p w:rsidR="00F17B01" w:rsidP="00EE3C0F">
              <w:pPr>
                <w:pStyle w:val="Header"/>
              </w:pPr>
              <w:r w:rsidRPr="00D86CD8">
                <w:t>S2021/</w:t>
              </w:r>
              <w:r>
                <w:t>06017</w:t>
              </w:r>
            </w:p>
          </w:sdtContent>
        </w:sdt>
        <w:sdt>
          <w:sdtPr>
            <w:alias w:val="DocNumber"/>
            <w:tag w:val="DocNumber"/>
            <w:id w:val="1726028884"/>
            <w:placeholder>
              <w:docPart w:val="0F6489D28BC5421E8E271CAEE0DAE7AE"/>
            </w:placeholder>
            <w:showingPlcHdr/>
            <w:dataBinding w:xpath="/ns0:DocumentInfo[1]/ns0:BaseInfo[1]/ns0:DocNumber[1]" w:storeItemID="{E4DC26E9-26B4-4837-A3B1-454F5BEB3AB0}" w:prefixMappings="xmlns:ns0='http://lp/documentinfo/RK' "/>
            <w:text/>
          </w:sdtPr>
          <w:sdtContent>
            <w:p w:rsidR="00F17B01" w:rsidP="00EE3C0F">
              <w:pPr>
                <w:pStyle w:val="Header"/>
              </w:pPr>
              <w:r>
                <w:rPr>
                  <w:rStyle w:val="PlaceholderText"/>
                </w:rPr>
                <w:t xml:space="preserve"> </w:t>
              </w:r>
            </w:p>
          </w:sdtContent>
        </w:sdt>
        <w:p w:rsidR="00F17B01" w:rsidP="00EE3C0F">
          <w:pPr>
            <w:pStyle w:val="Header"/>
          </w:pPr>
        </w:p>
      </w:tc>
      <w:tc>
        <w:tcPr>
          <w:tcW w:w="1134" w:type="dxa"/>
        </w:tcPr>
        <w:p w:rsidR="00F17B01" w:rsidP="0094502D">
          <w:pPr>
            <w:pStyle w:val="Header"/>
          </w:pPr>
        </w:p>
        <w:p w:rsidR="00F17B0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47F7678A789649CF9EB35610401F30C5"/>
          </w:placeholder>
          <w:richText/>
        </w:sdtPr>
        <w:sdtContent>
          <w:tc>
            <w:tcPr>
              <w:tcW w:w="5534" w:type="dxa"/>
              <w:tcMar>
                <w:right w:w="1134" w:type="dxa"/>
              </w:tcMar>
            </w:tcPr>
            <w:sdt>
              <w:sdtPr>
                <w:rPr>
                  <w:b/>
                </w:rPr>
                <w:alias w:val="SenderText"/>
                <w:tag w:val="ccRKShow_SenderText"/>
                <w:id w:val="486212710"/>
                <w:placeholder>
                  <w:docPart w:val="354CE9D2F30F4CBCBE622692227E89FB"/>
                </w:placeholder>
                <w:richText/>
              </w:sdtPr>
              <w:sdtEndPr>
                <w:rPr>
                  <w:b w:val="0"/>
                </w:rPr>
              </w:sdtEndPr>
              <w:sdtContent>
                <w:p w:rsidR="00C524B6" w:rsidRPr="00342124" w:rsidP="00C524B6">
                  <w:pPr>
                    <w:pStyle w:val="Header"/>
                    <w:rPr>
                      <w:b/>
                    </w:rPr>
                  </w:pPr>
                  <w:r w:rsidRPr="00342124">
                    <w:rPr>
                      <w:b/>
                    </w:rPr>
                    <w:t>Socialdepartementet</w:t>
                  </w:r>
                </w:p>
                <w:p w:rsidR="00C524B6" w:rsidP="00C524B6">
                  <w:pPr>
                    <w:pStyle w:val="Header"/>
                  </w:pPr>
                  <w:r w:rsidRPr="00342124">
                    <w:t>Socialförsäkringsministern</w:t>
                  </w:r>
                </w:p>
              </w:sdtContent>
            </w:sdt>
            <w:p w:rsidR="00F17B01" w:rsidRPr="00340DE0" w:rsidP="00340DE0">
              <w:pPr>
                <w:pStyle w:val="Header"/>
              </w:pPr>
            </w:p>
          </w:tc>
        </w:sdtContent>
      </w:sdt>
      <w:sdt>
        <w:sdtPr>
          <w:alias w:val="Recipient"/>
          <w:tag w:val="ccRKShow_Recipient"/>
          <w:id w:val="-28344517"/>
          <w:placeholder>
            <w:docPart w:val="982C94C099E14BDB8C2516C787AF2FAF"/>
          </w:placeholder>
          <w:dataBinding w:xpath="/ns0:DocumentInfo[1]/ns0:BaseInfo[1]/ns0:Recipient[1]" w:storeItemID="{E4DC26E9-26B4-4837-A3B1-454F5BEB3AB0}" w:prefixMappings="xmlns:ns0='http://lp/documentinfo/RK' "/>
          <w:text w:multiLine="1"/>
        </w:sdtPr>
        <w:sdtContent>
          <w:tc>
            <w:tcPr>
              <w:tcW w:w="3170" w:type="dxa"/>
            </w:tcPr>
            <w:p w:rsidR="00F17B01" w:rsidP="00547B89">
              <w:pPr>
                <w:pStyle w:val="Header"/>
              </w:pPr>
              <w:r>
                <w:t>Till riksdagen</w:t>
              </w:r>
            </w:p>
          </w:tc>
        </w:sdtContent>
      </w:sdt>
      <w:tc>
        <w:tcPr>
          <w:tcW w:w="1134" w:type="dxa"/>
        </w:tcPr>
        <w:p w:rsidR="00F17B01"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4D419421DA04BB9B1C162ADA2B7CD29"/>
        <w:category>
          <w:name w:val="Allmänt"/>
          <w:gallery w:val="placeholder"/>
        </w:category>
        <w:types>
          <w:type w:val="bbPlcHdr"/>
        </w:types>
        <w:behaviors>
          <w:behavior w:val="content"/>
        </w:behaviors>
        <w:guid w:val="{AD291228-DD9D-4C6A-B9C6-53A4464557E7}"/>
      </w:docPartPr>
      <w:docPartBody>
        <w:p w:rsidR="008514EB" w:rsidP="00464B3B">
          <w:pPr>
            <w:pStyle w:val="24D419421DA04BB9B1C162ADA2B7CD29"/>
          </w:pPr>
          <w:r>
            <w:rPr>
              <w:rStyle w:val="PlaceholderText"/>
            </w:rPr>
            <w:t xml:space="preserve"> </w:t>
          </w:r>
        </w:p>
      </w:docPartBody>
    </w:docPart>
    <w:docPart>
      <w:docPartPr>
        <w:name w:val="0F6489D28BC5421E8E271CAEE0DAE7AE"/>
        <w:category>
          <w:name w:val="Allmänt"/>
          <w:gallery w:val="placeholder"/>
        </w:category>
        <w:types>
          <w:type w:val="bbPlcHdr"/>
        </w:types>
        <w:behaviors>
          <w:behavior w:val="content"/>
        </w:behaviors>
        <w:guid w:val="{710168EB-E50A-4ED3-A1BF-97CB526BEECD}"/>
      </w:docPartPr>
      <w:docPartBody>
        <w:p w:rsidR="008514EB" w:rsidP="00464B3B">
          <w:pPr>
            <w:pStyle w:val="0F6489D28BC5421E8E271CAEE0DAE7AE1"/>
          </w:pPr>
          <w:r>
            <w:rPr>
              <w:rStyle w:val="PlaceholderText"/>
            </w:rPr>
            <w:t xml:space="preserve"> </w:t>
          </w:r>
        </w:p>
      </w:docPartBody>
    </w:docPart>
    <w:docPart>
      <w:docPartPr>
        <w:name w:val="47F7678A789649CF9EB35610401F30C5"/>
        <w:category>
          <w:name w:val="Allmänt"/>
          <w:gallery w:val="placeholder"/>
        </w:category>
        <w:types>
          <w:type w:val="bbPlcHdr"/>
        </w:types>
        <w:behaviors>
          <w:behavior w:val="content"/>
        </w:behaviors>
        <w:guid w:val="{F006EC50-5CA8-4A2E-87B9-20481D419F3A}"/>
      </w:docPartPr>
      <w:docPartBody>
        <w:p w:rsidR="008514EB" w:rsidP="00464B3B">
          <w:pPr>
            <w:pStyle w:val="47F7678A789649CF9EB35610401F30C51"/>
          </w:pPr>
          <w:r>
            <w:rPr>
              <w:rStyle w:val="PlaceholderText"/>
            </w:rPr>
            <w:t xml:space="preserve"> </w:t>
          </w:r>
        </w:p>
      </w:docPartBody>
    </w:docPart>
    <w:docPart>
      <w:docPartPr>
        <w:name w:val="982C94C099E14BDB8C2516C787AF2FAF"/>
        <w:category>
          <w:name w:val="Allmänt"/>
          <w:gallery w:val="placeholder"/>
        </w:category>
        <w:types>
          <w:type w:val="bbPlcHdr"/>
        </w:types>
        <w:behaviors>
          <w:behavior w:val="content"/>
        </w:behaviors>
        <w:guid w:val="{176181C0-72F1-4592-B1FD-61F3AE0985E9}"/>
      </w:docPartPr>
      <w:docPartBody>
        <w:p w:rsidR="008514EB" w:rsidP="00464B3B">
          <w:pPr>
            <w:pStyle w:val="982C94C099E14BDB8C2516C787AF2FAF"/>
          </w:pPr>
          <w:r>
            <w:rPr>
              <w:rStyle w:val="PlaceholderText"/>
            </w:rPr>
            <w:t xml:space="preserve"> </w:t>
          </w:r>
        </w:p>
      </w:docPartBody>
    </w:docPart>
    <w:docPart>
      <w:docPartPr>
        <w:name w:val="3E54411DCE964F89B26AE52925618B77"/>
        <w:category>
          <w:name w:val="Allmänt"/>
          <w:gallery w:val="placeholder"/>
        </w:category>
        <w:types>
          <w:type w:val="bbPlcHdr"/>
        </w:types>
        <w:behaviors>
          <w:behavior w:val="content"/>
        </w:behaviors>
        <w:guid w:val="{BE9A8267-FEFF-40E5-B0E1-B2047A327819}"/>
      </w:docPartPr>
      <w:docPartBody>
        <w:p w:rsidR="008514EB" w:rsidP="00464B3B">
          <w:pPr>
            <w:pStyle w:val="3E54411DCE964F89B26AE52925618B77"/>
          </w:pPr>
          <w:r>
            <w:rPr>
              <w:rStyle w:val="PlaceholderText"/>
            </w:rPr>
            <w:t>Klicka här för att ange datum.</w:t>
          </w:r>
        </w:p>
      </w:docPartBody>
    </w:docPart>
    <w:docPart>
      <w:docPartPr>
        <w:name w:val="354CE9D2F30F4CBCBE622692227E89FB"/>
        <w:category>
          <w:name w:val="Allmänt"/>
          <w:gallery w:val="placeholder"/>
        </w:category>
        <w:types>
          <w:type w:val="bbPlcHdr"/>
        </w:types>
        <w:behaviors>
          <w:behavior w:val="content"/>
        </w:behaviors>
        <w:guid w:val="{0F6634FE-33DB-48AA-BB41-998DFB789EEC}"/>
      </w:docPartPr>
      <w:docPartBody>
        <w:p w:rsidR="00771897" w:rsidP="00570E15">
          <w:pPr>
            <w:pStyle w:val="354CE9D2F30F4CBCBE622692227E89FB"/>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F658AC1AE84A1D91720CF8159A90F1">
    <w:name w:val="37F658AC1AE84A1D91720CF8159A90F1"/>
    <w:rsid w:val="00464B3B"/>
  </w:style>
  <w:style w:type="character" w:styleId="PlaceholderText">
    <w:name w:val="Placeholder Text"/>
    <w:basedOn w:val="DefaultParagraphFont"/>
    <w:uiPriority w:val="99"/>
    <w:semiHidden/>
    <w:rsid w:val="00570E15"/>
    <w:rPr>
      <w:noProof w:val="0"/>
      <w:color w:val="808080"/>
    </w:rPr>
  </w:style>
  <w:style w:type="paragraph" w:customStyle="1" w:styleId="ACEEF1C206094E24854C4CF1C6E5AB60">
    <w:name w:val="ACEEF1C206094E24854C4CF1C6E5AB60"/>
    <w:rsid w:val="00464B3B"/>
  </w:style>
  <w:style w:type="paragraph" w:customStyle="1" w:styleId="9206CBC5CA744C1BADC83CB5ACB877DD">
    <w:name w:val="9206CBC5CA744C1BADC83CB5ACB877DD"/>
    <w:rsid w:val="00464B3B"/>
  </w:style>
  <w:style w:type="paragraph" w:customStyle="1" w:styleId="E401DBE065AE46429F95EB34333B437C">
    <w:name w:val="E401DBE065AE46429F95EB34333B437C"/>
    <w:rsid w:val="00464B3B"/>
  </w:style>
  <w:style w:type="paragraph" w:customStyle="1" w:styleId="24D419421DA04BB9B1C162ADA2B7CD29">
    <w:name w:val="24D419421DA04BB9B1C162ADA2B7CD29"/>
    <w:rsid w:val="00464B3B"/>
  </w:style>
  <w:style w:type="paragraph" w:customStyle="1" w:styleId="0F6489D28BC5421E8E271CAEE0DAE7AE">
    <w:name w:val="0F6489D28BC5421E8E271CAEE0DAE7AE"/>
    <w:rsid w:val="00464B3B"/>
  </w:style>
  <w:style w:type="paragraph" w:customStyle="1" w:styleId="0B504544E78643F0B3004914F0A120E3">
    <w:name w:val="0B504544E78643F0B3004914F0A120E3"/>
    <w:rsid w:val="00464B3B"/>
  </w:style>
  <w:style w:type="paragraph" w:customStyle="1" w:styleId="30B68437177642078AE14D72677A4ED2">
    <w:name w:val="30B68437177642078AE14D72677A4ED2"/>
    <w:rsid w:val="00464B3B"/>
  </w:style>
  <w:style w:type="paragraph" w:customStyle="1" w:styleId="5A6A50F13FA44D3CBAD95262F0C45029">
    <w:name w:val="5A6A50F13FA44D3CBAD95262F0C45029"/>
    <w:rsid w:val="00464B3B"/>
  </w:style>
  <w:style w:type="paragraph" w:customStyle="1" w:styleId="47F7678A789649CF9EB35610401F30C5">
    <w:name w:val="47F7678A789649CF9EB35610401F30C5"/>
    <w:rsid w:val="00464B3B"/>
  </w:style>
  <w:style w:type="paragraph" w:customStyle="1" w:styleId="982C94C099E14BDB8C2516C787AF2FAF">
    <w:name w:val="982C94C099E14BDB8C2516C787AF2FAF"/>
    <w:rsid w:val="00464B3B"/>
  </w:style>
  <w:style w:type="paragraph" w:customStyle="1" w:styleId="0F6489D28BC5421E8E271CAEE0DAE7AE1">
    <w:name w:val="0F6489D28BC5421E8E271CAEE0DAE7AE1"/>
    <w:rsid w:val="00464B3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7F7678A789649CF9EB35610401F30C51">
    <w:name w:val="47F7678A789649CF9EB35610401F30C51"/>
    <w:rsid w:val="00464B3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E54411DCE964F89B26AE52925618B77">
    <w:name w:val="3E54411DCE964F89B26AE52925618B77"/>
    <w:rsid w:val="00464B3B"/>
  </w:style>
  <w:style w:type="paragraph" w:customStyle="1" w:styleId="253D59778829477CB358C687551CA0EE">
    <w:name w:val="253D59778829477CB358C687551CA0EE"/>
    <w:rsid w:val="00464B3B"/>
  </w:style>
  <w:style w:type="paragraph" w:customStyle="1" w:styleId="69CDFDA697BE41AC89D4A929000278A3">
    <w:name w:val="69CDFDA697BE41AC89D4A929000278A3"/>
    <w:rsid w:val="00464B3B"/>
  </w:style>
  <w:style w:type="paragraph" w:customStyle="1" w:styleId="5EBDD02C6587430CBF650D3A3B90ED8F">
    <w:name w:val="5EBDD02C6587430CBF650D3A3B90ED8F"/>
    <w:rsid w:val="00464B3B"/>
  </w:style>
  <w:style w:type="paragraph" w:customStyle="1" w:styleId="F87254B18BF44FD2A2A7698BE06F04B9">
    <w:name w:val="F87254B18BF44FD2A2A7698BE06F04B9"/>
    <w:rsid w:val="00464B3B"/>
  </w:style>
  <w:style w:type="paragraph" w:customStyle="1" w:styleId="354CE9D2F30F4CBCBE622692227E89FB">
    <w:name w:val="354CE9D2F30F4CBCBE622692227E89FB"/>
    <w:rsid w:val="00570E1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499c6019-e0a9-4563-86d5-ac128230335b</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2021-09-08T00:00:00</HeaderDate>
    <Office/>
    <Dnr>S2021/06017</Dnr>
    <ParagrafNr/>
    <DocumentTitle/>
    <VisitingAddress/>
    <Extra1/>
    <Extra2/>
    <Extra3>Katarina Brännström</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F8320-3947-469F-BA6A-EE7237E8D6D5}"/>
</file>

<file path=customXml/itemProps2.xml><?xml version="1.0" encoding="utf-8"?>
<ds:datastoreItem xmlns:ds="http://schemas.openxmlformats.org/officeDocument/2006/customXml" ds:itemID="{869131D9-1C22-4A90-8EF8-84721CCF2804}"/>
</file>

<file path=customXml/itemProps3.xml><?xml version="1.0" encoding="utf-8"?>
<ds:datastoreItem xmlns:ds="http://schemas.openxmlformats.org/officeDocument/2006/customXml" ds:itemID="{1F99BA9A-096C-419F-819E-CA3C14C3D138}"/>
</file>

<file path=customXml/itemProps4.xml><?xml version="1.0" encoding="utf-8"?>
<ds:datastoreItem xmlns:ds="http://schemas.openxmlformats.org/officeDocument/2006/customXml" ds:itemID="{E4DC26E9-26B4-4837-A3B1-454F5BEB3AB0}"/>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479</Words>
  <Characters>2542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3506 av Katarina Brännström.docx</dc:title>
  <cp:revision>2</cp:revision>
  <dcterms:created xsi:type="dcterms:W3CDTF">2021-09-08T07:03:00Z</dcterms:created>
  <dcterms:modified xsi:type="dcterms:W3CDTF">2021-09-08T07:03:00Z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RecordNumber">
    <vt:lpwstr>S2021/05094</vt:lpwstr>
  </property>
  <property fmtid="{D5CDD505-2E9C-101B-9397-08002B2CF9AE}" pid="7" name="ShowStyleSet">
    <vt:lpwstr>RKStyleSet</vt:lpwstr>
  </property>
  <property fmtid="{D5CDD505-2E9C-101B-9397-08002B2CF9AE}" pid="8" name="TaxKeyword">
    <vt:lpwstr/>
  </property>
  <property fmtid="{D5CDD505-2E9C-101B-9397-08002B2CF9AE}" pid="9" name="TaxKeywordTaxHTField">
    <vt:lpwstr/>
  </property>
  <property fmtid="{D5CDD505-2E9C-101B-9397-08002B2CF9AE}" pid="10" name="_dlc_DocIdItemGuid">
    <vt:lpwstr>c0ace30b-4938-41c2-ab7c-a830615d9b08</vt:lpwstr>
  </property>
</Properties>
</file>