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3C028A" w:rsidP="00DA0661">
      <w:pPr>
        <w:pStyle w:val="Title"/>
      </w:pPr>
      <w:bookmarkStart w:id="0" w:name="Start"/>
      <w:bookmarkEnd w:id="0"/>
      <w:r>
        <w:t>Svar på fråga 2022/23:530 av Linn</w:t>
      </w:r>
      <w:r w:rsidR="00B32EF9">
        <w:t>é</w:t>
      </w:r>
      <w:r>
        <w:t>a Wickman (S)</w:t>
      </w:r>
      <w:r>
        <w:br/>
        <w:t>Det svenska medlingsnätverket för kvinnor</w:t>
      </w:r>
    </w:p>
    <w:p w:rsidR="003C028A" w:rsidP="003C028A">
      <w:pPr>
        <w:pStyle w:val="BodyText"/>
      </w:pPr>
      <w:r>
        <w:t>Linn</w:t>
      </w:r>
      <w:r w:rsidR="00B32EF9">
        <w:t>é</w:t>
      </w:r>
      <w:r>
        <w:t>a Wickman har frågat mig om skälen till att det svenska medlingsnätverket för kvinnor är vilande och om regeringen avser återstarta nätverket.</w:t>
      </w:r>
    </w:p>
    <w:p w:rsidR="003C028A" w:rsidP="003C028A">
      <w:pPr>
        <w:pStyle w:val="BodyText"/>
      </w:pPr>
      <w:r>
        <w:t xml:space="preserve">Det svenska kvinnliga nätverket har fungerat som en resurs för medling och dialog i konfliktsituationer, och ett bidrag till det internationella samtalet om kvinnor, fred och säkerhet. Nätverket har haft en opinionsbildande roll i relaterade frågeställningar, utifrån det ursprungliga uppdraget att öka antalet svenska kvinnor i medling och kvinnors deltagande i konfliktdrabbade länder. </w:t>
      </w:r>
    </w:p>
    <w:p w:rsidR="003C028A" w:rsidP="003C028A">
      <w:pPr>
        <w:pStyle w:val="BodyText"/>
      </w:pPr>
      <w:r>
        <w:t xml:space="preserve">I ljuset av en förändrad internationell miljö, och som ett naturligt steg efter några år av verksamhet, har regeringen bedömt att </w:t>
      </w:r>
      <w:r w:rsidR="00B32EF9">
        <w:t xml:space="preserve">det </w:t>
      </w:r>
      <w:r>
        <w:t xml:space="preserve">finns skäl att se över detta arbete. Regeringen har därför i sitt regleringsbrev till FBA uttryckt att verksamheten i det svenska medlingsnätverket ska vila i avvaktan på en utvärdering, vars slutrapport ska avläggas senast 30 juni 2023. </w:t>
      </w:r>
    </w:p>
    <w:p w:rsidR="003C028A" w:rsidP="003C028A">
      <w:pPr>
        <w:pStyle w:val="BodyText"/>
      </w:pPr>
      <w:r>
        <w:t>Det övergripande syftet med utvärderingen är att granska om det arbete som nätverket har bedrivit har varit ett effektivt sätt för Sverige att bidra till de uppställda målen så som de formulerats i regeringens uppdrag till Folke Bernadotteakademin (FBA). FBA ombeds inkomma med ett underlag till denna utvärdering. Beslut om framtiden för det svenska kvinnliga medlingsnätverket kommer vara avhängigt slutsatserna från detta arbete.</w:t>
      </w:r>
    </w:p>
    <w:p w:rsidR="003C028A" w:rsidP="003C028A">
      <w:pPr>
        <w:pStyle w:val="BodyText"/>
      </w:pPr>
      <w:r>
        <w:t xml:space="preserve">Regeringens engagemang för kvinnor, fred och säkerhet sker i många sammanhang. </w:t>
      </w:r>
      <w:r w:rsidR="00772F73">
        <w:t xml:space="preserve">När kvinnor tillåts delta i fredsprocesser tenderar freden att bli </w:t>
      </w:r>
      <w:r w:rsidR="00772F73">
        <w:t>mer långvarig och hållbar. Därför är arbete</w:t>
      </w:r>
      <w:r w:rsidR="00D44BD8">
        <w:t>t</w:t>
      </w:r>
      <w:r w:rsidR="00772F73">
        <w:t xml:space="preserve"> med kvinnor, fred och säkerhet en viktig del i Sveriges utrikespolitik. </w:t>
      </w:r>
      <w:r>
        <w:t>Jag vill som exempel lyfta fram lanseringen av Ukrainas uppdaterade handlingsplan för kvinnor, fred och säkerhet vid FN i New York den 6 mars 2023, i samband med det årliga mötet för FN:s kvinnokommission (CSW). Sverige stod tillsammans med Ukraina värd för lanseringen, genom jämställdhetsminister Paulina Brandberg.</w:t>
      </w:r>
    </w:p>
    <w:p w:rsidR="003C028A" w:rsidP="006A12F1">
      <w:pPr>
        <w:pStyle w:val="BodyText"/>
      </w:pPr>
      <w:r>
        <w:t xml:space="preserve">Stockholm den </w:t>
      </w:r>
      <w:sdt>
        <w:sdtPr>
          <w:id w:val="-1225218591"/>
          <w:placeholder>
            <w:docPart w:val="3898CEAEF5D749A69F6679C3F221CEF5"/>
          </w:placeholder>
          <w:dataBinding w:xpath="/ns0:DocumentInfo[1]/ns0:BaseInfo[1]/ns0:HeaderDate[1]" w:storeItemID="{49703D85-6C6A-4519-8E4F-3565FAF2D41B}" w:prefixMappings="xmlns:ns0='http://lp/documentinfo/RK' "/>
          <w:date w:fullDate="2023-04-19T00:00:00Z">
            <w:dateFormat w:val="d MMMM yyyy"/>
            <w:lid w:val="sv-SE"/>
            <w:storeMappedDataAs w:val="dateTime"/>
            <w:calendar w:val="gregorian"/>
          </w:date>
        </w:sdtPr>
        <w:sdtContent>
          <w:r w:rsidR="00B32EF9">
            <w:t>19 april 2023</w:t>
          </w:r>
        </w:sdtContent>
      </w:sdt>
    </w:p>
    <w:p w:rsidR="003C028A" w:rsidP="004E7A8F">
      <w:pPr>
        <w:pStyle w:val="Brdtextutanavstnd"/>
      </w:pPr>
    </w:p>
    <w:p w:rsidR="003C028A" w:rsidP="004E7A8F">
      <w:pPr>
        <w:pStyle w:val="Brdtextutanavstnd"/>
      </w:pPr>
    </w:p>
    <w:p w:rsidR="003C028A" w:rsidP="00422A41">
      <w:pPr>
        <w:pStyle w:val="BodyText"/>
      </w:pPr>
      <w:r>
        <w:t>Tobias Billström</w:t>
      </w:r>
    </w:p>
    <w:p w:rsidR="003C028A"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C028A" w:rsidRPr="007D73AB">
          <w:pPr>
            <w:pStyle w:val="Header"/>
          </w:pPr>
        </w:p>
      </w:tc>
      <w:tc>
        <w:tcPr>
          <w:tcW w:w="3170" w:type="dxa"/>
          <w:vAlign w:val="bottom"/>
        </w:tcPr>
        <w:p w:rsidR="003C028A" w:rsidRPr="007D73AB" w:rsidP="00340DE0">
          <w:pPr>
            <w:pStyle w:val="Header"/>
          </w:pPr>
        </w:p>
      </w:tc>
      <w:tc>
        <w:tcPr>
          <w:tcW w:w="1134" w:type="dxa"/>
        </w:tcPr>
        <w:p w:rsidR="003C028A"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C028A"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3C028A" w:rsidRPr="00710A6C" w:rsidP="00EE3C0F">
          <w:pPr>
            <w:pStyle w:val="Header"/>
            <w:rPr>
              <w:b/>
            </w:rPr>
          </w:pPr>
        </w:p>
        <w:p w:rsidR="003C028A" w:rsidP="00EE3C0F">
          <w:pPr>
            <w:pStyle w:val="Header"/>
          </w:pPr>
        </w:p>
        <w:p w:rsidR="003C028A" w:rsidP="00EE3C0F">
          <w:pPr>
            <w:pStyle w:val="Header"/>
          </w:pPr>
        </w:p>
        <w:p w:rsidR="003C028A" w:rsidP="00EE3C0F">
          <w:pPr>
            <w:pStyle w:val="Header"/>
          </w:pPr>
        </w:p>
        <w:sdt>
          <w:sdtPr>
            <w:alias w:val="Dnr"/>
            <w:tag w:val="ccRKShow_Dnr"/>
            <w:id w:val="-829283628"/>
            <w:placeholder>
              <w:docPart w:val="DDD9BD05B3904AC9B86C33654646DF97"/>
            </w:placeholder>
            <w:dataBinding w:xpath="/ns0:DocumentInfo[1]/ns0:BaseInfo[1]/ns0:Dnr[1]" w:storeItemID="{49703D85-6C6A-4519-8E4F-3565FAF2D41B}" w:prefixMappings="xmlns:ns0='http://lp/documentinfo/RK' "/>
            <w:text/>
          </w:sdtPr>
          <w:sdtContent>
            <w:p w:rsidR="003C028A" w:rsidP="00EE3C0F">
              <w:pPr>
                <w:pStyle w:val="Header"/>
              </w:pPr>
              <w:r>
                <w:t>UD2023/</w:t>
              </w:r>
              <w:r w:rsidR="00B32EF9">
                <w:t>05442</w:t>
              </w:r>
            </w:p>
          </w:sdtContent>
        </w:sdt>
        <w:sdt>
          <w:sdtPr>
            <w:alias w:val="DocNumber"/>
            <w:tag w:val="DocNumber"/>
            <w:id w:val="1726028884"/>
            <w:placeholder>
              <w:docPart w:val="DDFD74CAE46140B18CAE18B0FB9CC1B6"/>
            </w:placeholder>
            <w:showingPlcHdr/>
            <w:dataBinding w:xpath="/ns0:DocumentInfo[1]/ns0:BaseInfo[1]/ns0:DocNumber[1]" w:storeItemID="{49703D85-6C6A-4519-8E4F-3565FAF2D41B}" w:prefixMappings="xmlns:ns0='http://lp/documentinfo/RK' "/>
            <w:text/>
          </w:sdtPr>
          <w:sdtContent>
            <w:p w:rsidR="003C028A" w:rsidP="00EE3C0F">
              <w:pPr>
                <w:pStyle w:val="Header"/>
              </w:pPr>
              <w:r>
                <w:rPr>
                  <w:rStyle w:val="PlaceholderText"/>
                </w:rPr>
                <w:t xml:space="preserve"> </w:t>
              </w:r>
            </w:p>
          </w:sdtContent>
        </w:sdt>
        <w:p w:rsidR="003C028A" w:rsidP="00EE3C0F">
          <w:pPr>
            <w:pStyle w:val="Header"/>
          </w:pPr>
        </w:p>
      </w:tc>
      <w:tc>
        <w:tcPr>
          <w:tcW w:w="1134" w:type="dxa"/>
        </w:tcPr>
        <w:p w:rsidR="003C028A" w:rsidP="0094502D">
          <w:pPr>
            <w:pStyle w:val="Header"/>
          </w:pPr>
        </w:p>
        <w:p w:rsidR="003C028A"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6F09F8FC04974F7E85C15B398724E2E5"/>
          </w:placeholder>
          <w:richText/>
        </w:sdtPr>
        <w:sdtEndPr>
          <w:rPr>
            <w:b w:val="0"/>
          </w:rPr>
        </w:sdtEndPr>
        <w:sdtContent>
          <w:tc>
            <w:tcPr>
              <w:tcW w:w="5534" w:type="dxa"/>
              <w:tcMar>
                <w:right w:w="1134" w:type="dxa"/>
              </w:tcMar>
            </w:tcPr>
            <w:p w:rsidR="003C028A" w:rsidRPr="003C028A" w:rsidP="00340DE0">
              <w:pPr>
                <w:pStyle w:val="Header"/>
                <w:rPr>
                  <w:b/>
                </w:rPr>
              </w:pPr>
              <w:r w:rsidRPr="003C028A">
                <w:rPr>
                  <w:b/>
                </w:rPr>
                <w:t>Utrikesdepartementet</w:t>
              </w:r>
            </w:p>
            <w:p w:rsidR="00B32EF9" w:rsidP="00B32EF9">
              <w:pPr>
                <w:pStyle w:val="Header"/>
              </w:pPr>
              <w:r w:rsidRPr="003C028A">
                <w:t>Utrikesministern</w:t>
              </w:r>
            </w:p>
            <w:p w:rsidR="00B32EF9" w:rsidP="00B32EF9">
              <w:pPr>
                <w:pStyle w:val="Header"/>
              </w:pPr>
            </w:p>
            <w:p w:rsidR="003C028A" w:rsidRPr="00340DE0" w:rsidP="00340DE0">
              <w:pPr>
                <w:pStyle w:val="Header"/>
              </w:pPr>
            </w:p>
          </w:tc>
        </w:sdtContent>
      </w:sdt>
      <w:sdt>
        <w:sdtPr>
          <w:alias w:val="Recipient"/>
          <w:tag w:val="ccRKShow_Recipient"/>
          <w:id w:val="-28344517"/>
          <w:placeholder>
            <w:docPart w:val="85B926315A1D4310B7B319CDA6FBC9CE"/>
          </w:placeholder>
          <w:dataBinding w:xpath="/ns0:DocumentInfo[1]/ns0:BaseInfo[1]/ns0:Recipient[1]" w:storeItemID="{49703D85-6C6A-4519-8E4F-3565FAF2D41B}" w:prefixMappings="xmlns:ns0='http://lp/documentinfo/RK' "/>
          <w:text w:multiLine="1"/>
        </w:sdtPr>
        <w:sdtContent>
          <w:tc>
            <w:tcPr>
              <w:tcW w:w="3170" w:type="dxa"/>
            </w:tcPr>
            <w:p w:rsidR="003C028A" w:rsidP="00547B89">
              <w:pPr>
                <w:pStyle w:val="Header"/>
              </w:pPr>
              <w:r>
                <w:t>Till riksdagen</w:t>
              </w:r>
              <w:r w:rsidR="00B32EF9">
                <w:br/>
              </w:r>
              <w:r w:rsidR="00B32EF9">
                <w:br/>
              </w:r>
            </w:p>
          </w:tc>
        </w:sdtContent>
      </w:sdt>
      <w:tc>
        <w:tcPr>
          <w:tcW w:w="1134" w:type="dxa"/>
        </w:tcPr>
        <w:p w:rsidR="003C028A"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9"/>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9"/>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772F7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DD9BD05B3904AC9B86C33654646DF97"/>
        <w:category>
          <w:name w:val="Allmänt"/>
          <w:gallery w:val="placeholder"/>
        </w:category>
        <w:types>
          <w:type w:val="bbPlcHdr"/>
        </w:types>
        <w:behaviors>
          <w:behavior w:val="content"/>
        </w:behaviors>
        <w:guid w:val="{B2A12032-0329-4D04-85F1-234210A2ED56}"/>
      </w:docPartPr>
      <w:docPartBody>
        <w:p w:rsidR="00B60692" w:rsidP="00E603E6">
          <w:pPr>
            <w:pStyle w:val="DDD9BD05B3904AC9B86C33654646DF97"/>
          </w:pPr>
          <w:r>
            <w:rPr>
              <w:rStyle w:val="PlaceholderText"/>
            </w:rPr>
            <w:t xml:space="preserve"> </w:t>
          </w:r>
        </w:p>
      </w:docPartBody>
    </w:docPart>
    <w:docPart>
      <w:docPartPr>
        <w:name w:val="DDFD74CAE46140B18CAE18B0FB9CC1B6"/>
        <w:category>
          <w:name w:val="Allmänt"/>
          <w:gallery w:val="placeholder"/>
        </w:category>
        <w:types>
          <w:type w:val="bbPlcHdr"/>
        </w:types>
        <w:behaviors>
          <w:behavior w:val="content"/>
        </w:behaviors>
        <w:guid w:val="{347672FC-C0A2-482C-95A5-1671A48B2C87}"/>
      </w:docPartPr>
      <w:docPartBody>
        <w:p w:rsidR="00B60692" w:rsidP="00E603E6">
          <w:pPr>
            <w:pStyle w:val="DDFD74CAE46140B18CAE18B0FB9CC1B61"/>
          </w:pPr>
          <w:r>
            <w:rPr>
              <w:rStyle w:val="PlaceholderText"/>
            </w:rPr>
            <w:t xml:space="preserve"> </w:t>
          </w:r>
        </w:p>
      </w:docPartBody>
    </w:docPart>
    <w:docPart>
      <w:docPartPr>
        <w:name w:val="6F09F8FC04974F7E85C15B398724E2E5"/>
        <w:category>
          <w:name w:val="Allmänt"/>
          <w:gallery w:val="placeholder"/>
        </w:category>
        <w:types>
          <w:type w:val="bbPlcHdr"/>
        </w:types>
        <w:behaviors>
          <w:behavior w:val="content"/>
        </w:behaviors>
        <w:guid w:val="{FE494685-F8A6-46A3-87B4-5033D185E225}"/>
      </w:docPartPr>
      <w:docPartBody>
        <w:p w:rsidR="00B60692" w:rsidP="00E603E6">
          <w:pPr>
            <w:pStyle w:val="6F09F8FC04974F7E85C15B398724E2E51"/>
          </w:pPr>
          <w:r>
            <w:rPr>
              <w:rStyle w:val="PlaceholderText"/>
            </w:rPr>
            <w:t xml:space="preserve"> </w:t>
          </w:r>
        </w:p>
      </w:docPartBody>
    </w:docPart>
    <w:docPart>
      <w:docPartPr>
        <w:name w:val="85B926315A1D4310B7B319CDA6FBC9CE"/>
        <w:category>
          <w:name w:val="Allmänt"/>
          <w:gallery w:val="placeholder"/>
        </w:category>
        <w:types>
          <w:type w:val="bbPlcHdr"/>
        </w:types>
        <w:behaviors>
          <w:behavior w:val="content"/>
        </w:behaviors>
        <w:guid w:val="{B2BB9F89-CE63-474E-A854-07300FC3140D}"/>
      </w:docPartPr>
      <w:docPartBody>
        <w:p w:rsidR="00B60692" w:rsidP="00E603E6">
          <w:pPr>
            <w:pStyle w:val="85B926315A1D4310B7B319CDA6FBC9CE"/>
          </w:pPr>
          <w:r>
            <w:rPr>
              <w:rStyle w:val="PlaceholderText"/>
            </w:rPr>
            <w:t xml:space="preserve"> </w:t>
          </w:r>
        </w:p>
      </w:docPartBody>
    </w:docPart>
    <w:docPart>
      <w:docPartPr>
        <w:name w:val="3898CEAEF5D749A69F6679C3F221CEF5"/>
        <w:category>
          <w:name w:val="Allmänt"/>
          <w:gallery w:val="placeholder"/>
        </w:category>
        <w:types>
          <w:type w:val="bbPlcHdr"/>
        </w:types>
        <w:behaviors>
          <w:behavior w:val="content"/>
        </w:behaviors>
        <w:guid w:val="{6A59BAA4-D37D-4E24-B285-12D0234132C7}"/>
      </w:docPartPr>
      <w:docPartBody>
        <w:p w:rsidR="00B60692" w:rsidP="00E603E6">
          <w:pPr>
            <w:pStyle w:val="3898CEAEF5D749A69F6679C3F221CEF5"/>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0"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03E6"/>
    <w:rPr>
      <w:noProof w:val="0"/>
      <w:color w:val="808080"/>
    </w:rPr>
  </w:style>
  <w:style w:type="paragraph" w:customStyle="1" w:styleId="DDD9BD05B3904AC9B86C33654646DF97">
    <w:name w:val="DDD9BD05B3904AC9B86C33654646DF97"/>
    <w:rsid w:val="00E603E6"/>
  </w:style>
  <w:style w:type="paragraph" w:customStyle="1" w:styleId="85B926315A1D4310B7B319CDA6FBC9CE">
    <w:name w:val="85B926315A1D4310B7B319CDA6FBC9CE"/>
    <w:rsid w:val="00E603E6"/>
  </w:style>
  <w:style w:type="paragraph" w:customStyle="1" w:styleId="DDFD74CAE46140B18CAE18B0FB9CC1B61">
    <w:name w:val="DDFD74CAE46140B18CAE18B0FB9CC1B61"/>
    <w:rsid w:val="00E603E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F09F8FC04974F7E85C15B398724E2E51">
    <w:name w:val="6F09F8FC04974F7E85C15B398724E2E51"/>
    <w:rsid w:val="00E603E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898CEAEF5D749A69F6679C3F221CEF5">
    <w:name w:val="3898CEAEF5D749A69F6679C3F221CEF5"/>
    <w:rsid w:val="00E603E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14b9807b-d1d3-4877-a1d3-59b7699c4ca9</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2023-04-19T00:00:00</HeaderDate>
    <Office/>
    <Dnr>UD2023/05442</Dnr>
    <ParagrafNr/>
    <DocumentTitle/>
    <VisitingAddress/>
    <Extra1/>
    <Extra2/>
    <Extra3>Linnea Wickman</Extra3>
    <Number/>
    <Recipient>Till riksdagen
</Recipient>
    <SenderText/>
    <DocNumber/>
    <Doclanguage>1053</Doclanguage>
    <Appendix/>
    <LogotypeName>RK_LOGO_SV_BW.emf</LogotypeName>
  </BaseInfo>
</DocumentInfo>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0C8FD-3345-4DE0-9DC8-33AFDAAC8980}"/>
</file>

<file path=customXml/itemProps2.xml><?xml version="1.0" encoding="utf-8"?>
<ds:datastoreItem xmlns:ds="http://schemas.openxmlformats.org/officeDocument/2006/customXml" ds:itemID="{F6FE53FD-A1CD-4193-B7A1-830676C0B5D2}"/>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49703D85-6C6A-4519-8E4F-3565FAF2D41B}"/>
</file>

<file path=customXml/itemProps5.xml><?xml version="1.0" encoding="utf-8"?>
<ds:datastoreItem xmlns:ds="http://schemas.openxmlformats.org/officeDocument/2006/customXml" ds:itemID="{2FB92011-688B-46CA-B4EB-BCB0FD6CEC78}"/>
</file>

<file path=docProps/app.xml><?xml version="1.0" encoding="utf-8"?>
<Properties xmlns="http://schemas.openxmlformats.org/officeDocument/2006/extended-properties" xmlns:vt="http://schemas.openxmlformats.org/officeDocument/2006/docPropsVTypes">
  <Template>RK Basmall</Template>
  <TotalTime>0</TotalTime>
  <Pages>2</Pages>
  <Words>327</Words>
  <Characters>1737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530 av Linnéa Wickman (S) Det svenska medlingsnätverket för kvinnor.docx</dc:title>
  <cp:revision>3</cp:revision>
  <dcterms:created xsi:type="dcterms:W3CDTF">2023-04-19T09:24:00Z</dcterms:created>
  <dcterms:modified xsi:type="dcterms:W3CDTF">2023-04-19T09:26:00Z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b5452fc3-f975-4316-93e5-6921cda9f9ae</vt:lpwstr>
  </property>
</Properties>
</file>