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D11E9" w:rsidR="00C57C2E" w:rsidP="00C57C2E" w:rsidRDefault="001F4293" w14:paraId="3727CEB3" w14:textId="77777777">
      <w:pPr>
        <w:pStyle w:val="Normalutanindragellerluft"/>
      </w:pPr>
      <w:r w:rsidRPr="00DD11E9">
        <w:t xml:space="preserve"> </w:t>
      </w:r>
    </w:p>
    <w:sdt>
      <w:sdtPr>
        <w:alias w:val="CC_Boilerplate_4"/>
        <w:tag w:val="CC_Boilerplate_4"/>
        <w:id w:val="-1644581176"/>
        <w:lock w:val="sdtLocked"/>
        <w:placeholder>
          <w:docPart w:val="73CE34AF378D41B1B0DF47919EEA17BF"/>
        </w:placeholder>
        <w15:appearance w15:val="hidden"/>
        <w:text/>
      </w:sdtPr>
      <w:sdtEndPr/>
      <w:sdtContent>
        <w:p w:rsidRPr="00DD11E9" w:rsidR="00AF30DD" w:rsidP="00CC4C93" w:rsidRDefault="00AF30DD" w14:paraId="3727CEB4" w14:textId="77777777">
          <w:pPr>
            <w:pStyle w:val="Rubrik1"/>
          </w:pPr>
          <w:r w:rsidRPr="00DD11E9">
            <w:t>Förslag till riksdagsbeslut</w:t>
          </w:r>
        </w:p>
      </w:sdtContent>
    </w:sdt>
    <w:sdt>
      <w:sdtPr>
        <w:alias w:val="Yrkande 1"/>
        <w:tag w:val="d86330e7-b215-4326-901c-39d3c175bdd9"/>
        <w:id w:val="-120076331"/>
        <w:lock w:val="sdtLocked"/>
      </w:sdtPr>
      <w:sdtEndPr/>
      <w:sdtContent>
        <w:p w:rsidR="00A95960" w:rsidRDefault="00D2162F" w14:paraId="3727CEB5" w14:textId="6E4AA6FA">
          <w:pPr>
            <w:pStyle w:val="Frslagstext"/>
            <w:numPr>
              <w:ilvl w:val="0"/>
              <w:numId w:val="0"/>
            </w:numPr>
          </w:pPr>
          <w:r>
            <w:t>Riksdagen ställer sig bakom det som anförs i motionen om att regeringen bör återkomma till riksdagen med förslag på nationell</w:t>
          </w:r>
          <w:bookmarkStart w:name="_GoBack" w:id="0"/>
          <w:bookmarkEnd w:id="0"/>
          <w:r>
            <w:t xml:space="preserve"> reglering som innebär lägre tak på förmedlingsavgiften för inhemska debet- och kreditkortstransaktioner och tillkännager detta för regeringen.</w:t>
          </w:r>
        </w:p>
      </w:sdtContent>
    </w:sdt>
    <w:p w:rsidRPr="00DD11E9" w:rsidR="00AF30DD" w:rsidP="00AF30DD" w:rsidRDefault="000156D9" w14:paraId="3727CEB6" w14:textId="77777777">
      <w:pPr>
        <w:pStyle w:val="Rubrik1"/>
      </w:pPr>
      <w:bookmarkStart w:name="MotionsStart" w:id="1"/>
      <w:bookmarkEnd w:id="1"/>
      <w:r w:rsidRPr="00DD11E9">
        <w:t>Motivering</w:t>
      </w:r>
    </w:p>
    <w:p w:rsidRPr="00DD11E9" w:rsidR="003D0CFC" w:rsidP="003D0CFC" w:rsidRDefault="003D0CFC" w14:paraId="3727CEB7" w14:textId="77777777">
      <w:pPr>
        <w:pStyle w:val="Normalutanindragellerluft"/>
      </w:pPr>
      <w:r w:rsidRPr="00DD11E9">
        <w:t>Den 8 juni 2015 trädde Europaparlamentets och rådets förordning (EU)</w:t>
      </w:r>
    </w:p>
    <w:p w:rsidRPr="00DD11E9" w:rsidR="003D0CFC" w:rsidP="003D0CFC" w:rsidRDefault="003D0CFC" w14:paraId="3727CEB8" w14:textId="77777777">
      <w:pPr>
        <w:pStyle w:val="Normalutanindragellerluft"/>
      </w:pPr>
      <w:r w:rsidRPr="00DD11E9">
        <w:t>2015/751 av den 29 april 2015 om förme</w:t>
      </w:r>
      <w:r w:rsidRPr="00DD11E9" w:rsidR="00BD52CC">
        <w:t xml:space="preserve">dlingsavgifter för kortbaserade </w:t>
      </w:r>
      <w:r w:rsidRPr="00DD11E9">
        <w:t>betalningstransaktioner i kraft. Förordningen syftar till att fastställa enhetliga krav och skapa gemensamma regler för kortbaserade betalningstransaktioner inom Europeiska</w:t>
      </w:r>
    </w:p>
    <w:p w:rsidRPr="00DD11E9" w:rsidR="00B53D64" w:rsidP="003D0CFC" w:rsidRDefault="003D0CFC" w14:paraId="3727CEB9" w14:textId="77777777">
      <w:pPr>
        <w:pStyle w:val="Normalutanindragellerluft"/>
      </w:pPr>
      <w:r w:rsidRPr="00DD11E9">
        <w:t>unionen. Förordningen innehåller bl.a. regler om taknivåer i vissa fall för de förmedlingsavgifter som kortinlösaren får ta ut av kortutgivaren vid en kortbetalning. Förordningen innehåller också vissa bestämmelser som förpliktar medlemsstaterna att vidta kompletterande åtgärder i nationell rätt. Det gäller bl.a. behörig mynd</w:t>
      </w:r>
      <w:r w:rsidRPr="00DD11E9" w:rsidR="00BD52CC">
        <w:t xml:space="preserve">ighet, tillsynsbefogenheter och </w:t>
      </w:r>
      <w:r w:rsidRPr="00DD11E9">
        <w:t xml:space="preserve">sanktioner. Därutöver ger förordningen </w:t>
      </w:r>
      <w:r w:rsidRPr="00DD11E9" w:rsidR="00BD52CC">
        <w:t xml:space="preserve">utrymme för medlemsstaterna att </w:t>
      </w:r>
      <w:r w:rsidRPr="00DD11E9">
        <w:t xml:space="preserve">införa vissa nationella regler om de så önskar. Detta gäller </w:t>
      </w:r>
      <w:r w:rsidRPr="00DD11E9" w:rsidR="00BD52CC">
        <w:t>bl</w:t>
      </w:r>
      <w:r w:rsidR="00B069D3">
        <w:t>.</w:t>
      </w:r>
      <w:r w:rsidRPr="00DD11E9" w:rsidR="00BD52CC">
        <w:t>a</w:t>
      </w:r>
      <w:r w:rsidR="00B069D3">
        <w:t>.</w:t>
      </w:r>
      <w:r w:rsidRPr="00DD11E9" w:rsidR="00BD52CC">
        <w:t xml:space="preserve"> </w:t>
      </w:r>
      <w:r w:rsidRPr="00DD11E9">
        <w:t>möjligheten att fastställa ett lägre tak på förmedlingsavgiften</w:t>
      </w:r>
      <w:r w:rsidRPr="00DD11E9" w:rsidR="00BD52CC">
        <w:t xml:space="preserve"> på inhemska debet- och kreditkortstransaktioner. Regeringen väljer dock i propositionen 2015/16:133 Förmedlingsavgifter vid kortbetalningar att inte utnyttja denna möjlighet. Vänsterpartiet beklagar detta och menar att</w:t>
      </w:r>
      <w:r w:rsidRPr="00DD11E9" w:rsidR="00CB3F37">
        <w:t xml:space="preserve"> denna möjlighet borde utnyttjas.</w:t>
      </w:r>
    </w:p>
    <w:p w:rsidRPr="00DD11E9" w:rsidR="00CB3F37" w:rsidP="00CB3F37" w:rsidRDefault="00BA5FF8" w14:paraId="3727CEBA" w14:textId="77777777">
      <w:r w:rsidRPr="00DD11E9">
        <w:t>För många mindre handlare är de förmedlingsavgifter som betaltjänstleverantö</w:t>
      </w:r>
      <w:r w:rsidRPr="00DD11E9" w:rsidR="00DC145A">
        <w:t xml:space="preserve">rerna tar ut mycket betungande. </w:t>
      </w:r>
      <w:r w:rsidRPr="00DD11E9" w:rsidR="00E25B07">
        <w:t xml:space="preserve">På landsbygden är därtill tillgången till kontanter bristfällig, </w:t>
      </w:r>
      <w:proofErr w:type="gramStart"/>
      <w:r w:rsidRPr="00DD11E9" w:rsidR="00E25B07">
        <w:t>och då är kortbetalningar ofta det enda alternativet.</w:t>
      </w:r>
      <w:proofErr w:type="gramEnd"/>
      <w:r w:rsidRPr="00DD11E9" w:rsidR="00E25B07">
        <w:t xml:space="preserve"> Från samhällets sida finns också en allmän strävan mot elektroniska betalningar, och då är det centralt att avgifterna är så låga som möjligt för att så många företag som möjligt ska kunna ansluta sig. </w:t>
      </w:r>
      <w:r w:rsidRPr="00DD11E9">
        <w:t>Det är svårt att veta exakt vad som är ett rimligt tak</w:t>
      </w:r>
      <w:r w:rsidRPr="00DD11E9" w:rsidR="00DC145A">
        <w:t>, men regeringen bör återkomma till riksdagen med förslag på nationell reglering som innebär lägre tak på förmedlingsavgiften avseende inhemska debet- och kreditkortstransaktioner. Detta bör riksdagen ställa sig bakom och tillkännage för regeringen.</w:t>
      </w:r>
    </w:p>
    <w:p w:rsidRPr="00DD11E9" w:rsidR="00E25B07" w:rsidP="00CB3F37" w:rsidRDefault="007C7A9D" w14:paraId="3727CEBB" w14:textId="77777777">
      <w:r>
        <w:t>Nära kopplad</w:t>
      </w:r>
      <w:r w:rsidRPr="00DD11E9" w:rsidR="00E25B07">
        <w:t xml:space="preserve"> till frågan om kortavgifter är hela frågan om infrastrukturen för elektroniska betalningar. För många mindre handlare och företag innebär olika elektroniska plattformar kännbara kostnader. </w:t>
      </w:r>
      <w:r w:rsidRPr="00DD11E9" w:rsidR="0094047B">
        <w:t>Samtidigt finns det från samhällets sida, som noterades ovan, en allmän strävan att så mycket som möjligt av betalningarna ska ske elektroniskt. Vänsterpartiet anser därför att regeringen bör ta initiativ till en utredning i syfte att göra tillgången till elektroniska betalningsplattformer mindre kostsam för mindre företag och handlare.</w:t>
      </w:r>
      <w:r w:rsidRPr="00DD11E9" w:rsidR="00D22009">
        <w:t xml:space="preserve"> Det är viktigt att inte handlarna får stå för kostnader som egentligen är bankernas kostnader. Utredningen ska därför se över möjligheten att helt slopa förmedlingsavgifterna på kortbetalningar.</w:t>
      </w:r>
    </w:p>
    <w:p w:rsidRPr="00DD11E9" w:rsidR="00CB3F37" w:rsidP="00CB3F37" w:rsidRDefault="00CB3F37" w14:paraId="3727CEBC" w14:textId="77777777"/>
    <w:sdt>
      <w:sdtPr>
        <w:rPr>
          <w:i/>
        </w:rPr>
        <w:alias w:val="CC_Underskrifter"/>
        <w:tag w:val="CC_Underskrifter"/>
        <w:id w:val="583496634"/>
        <w:lock w:val="sdtContentLocked"/>
        <w:placeholder>
          <w:docPart w:val="855C68D6956C4BE69A827108369A59B6"/>
        </w:placeholder>
        <w15:appearance w15:val="hidden"/>
      </w:sdtPr>
      <w:sdtEndPr/>
      <w:sdtContent>
        <w:p w:rsidRPr="00ED19F0" w:rsidR="00865E70" w:rsidP="00E01770" w:rsidRDefault="003F0012" w14:paraId="3727CEB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Ulla Andersson (V)</w:t>
            </w:r>
          </w:p>
        </w:tc>
        <w:tc>
          <w:tcPr>
            <w:tcW w:w="50" w:type="pct"/>
            <w:vAlign w:val="bottom"/>
          </w:tcPr>
          <w:p>
            <w:pPr>
              <w:pStyle w:val="Underskrifter"/>
            </w:pPr>
            <w:r>
              <w:t> </w:t>
            </w:r>
          </w:p>
        </w:tc>
      </w:tr>
      <w:tr>
        <w:trPr>
          <w:cantSplit/>
        </w:trPr>
        <w:tc>
          <w:tcPr>
            <w:tcW w:w="50" w:type="pct"/>
            <w:vAlign w:val="bottom"/>
          </w:tcPr>
          <w:p>
            <w:pPr>
              <w:pStyle w:val="Underskrifter"/>
            </w:pPr>
            <w:r>
              <w:t>Ali Esbati (V)</w:t>
            </w:r>
          </w:p>
        </w:tc>
        <w:tc>
          <w:tcPr>
            <w:tcW w:w="50" w:type="pct"/>
            <w:vAlign w:val="bottom"/>
          </w:tcPr>
          <w:p>
            <w:pPr>
              <w:pStyle w:val="Underskrifter"/>
            </w:pPr>
            <w:r>
              <w:t>Christina Höj Larsen (V)</w:t>
            </w:r>
          </w:p>
        </w:tc>
      </w:tr>
      <w:tr>
        <w:trPr>
          <w:cantSplit/>
        </w:trPr>
        <w:tc>
          <w:tcPr>
            <w:tcW w:w="50" w:type="pct"/>
            <w:vAlign w:val="bottom"/>
          </w:tcPr>
          <w:p>
            <w:pPr>
              <w:pStyle w:val="Underskrifter"/>
            </w:pPr>
            <w:r>
              <w:t>Wiwi-Anne Johansson (V)</w:t>
            </w:r>
          </w:p>
        </w:tc>
        <w:tc>
          <w:tcPr>
            <w:tcW w:w="50" w:type="pct"/>
            <w:vAlign w:val="bottom"/>
          </w:tcPr>
          <w:p>
            <w:pPr>
              <w:pStyle w:val="Underskrifter"/>
            </w:pPr>
            <w:r>
              <w:t>Daniel Riazat (V)</w:t>
            </w:r>
          </w:p>
        </w:tc>
      </w:tr>
      <w:tr>
        <w:trPr>
          <w:cantSplit/>
        </w:trPr>
        <w:tc>
          <w:tcPr>
            <w:tcW w:w="50" w:type="pct"/>
            <w:vAlign w:val="bottom"/>
          </w:tcPr>
          <w:p>
            <w:pPr>
              <w:pStyle w:val="Underskrifter"/>
            </w:pPr>
            <w:r>
              <w:t>Daniel Sestrajcic (V)</w:t>
            </w:r>
          </w:p>
        </w:tc>
        <w:tc>
          <w:tcPr>
            <w:tcW w:w="50" w:type="pct"/>
            <w:vAlign w:val="bottom"/>
          </w:tcPr>
          <w:p>
            <w:pPr>
              <w:pStyle w:val="Underskrifter"/>
            </w:pPr>
            <w:r>
              <w:t> </w:t>
            </w:r>
          </w:p>
        </w:tc>
      </w:tr>
    </w:tbl>
    <w:p w:rsidR="00663B8D" w:rsidRDefault="00663B8D" w14:paraId="3727CECA" w14:textId="77777777"/>
    <w:sectPr w:rsidR="00663B8D"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7CECC" w14:textId="77777777" w:rsidR="00BC3EC3" w:rsidRDefault="00BC3EC3" w:rsidP="000C1CAD">
      <w:pPr>
        <w:spacing w:line="240" w:lineRule="auto"/>
      </w:pPr>
      <w:r>
        <w:separator/>
      </w:r>
    </w:p>
  </w:endnote>
  <w:endnote w:type="continuationSeparator" w:id="0">
    <w:p w14:paraId="3727CECD" w14:textId="77777777" w:rsidR="00BC3EC3" w:rsidRDefault="00BC3EC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7CED1"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3F001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7CECA" w14:textId="77777777" w:rsidR="00BC3EC3" w:rsidRDefault="00BC3EC3" w:rsidP="000C1CAD">
      <w:pPr>
        <w:spacing w:line="240" w:lineRule="auto"/>
      </w:pPr>
      <w:r>
        <w:separator/>
      </w:r>
    </w:p>
  </w:footnote>
  <w:footnote w:type="continuationSeparator" w:id="0">
    <w:p w14:paraId="3727CECB" w14:textId="77777777" w:rsidR="00BC3EC3" w:rsidRDefault="00BC3EC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3F0012" w14:paraId="3727CECF" w14:textId="77777777">
    <w:pPr>
      <w:pStyle w:val="FSHNormal"/>
      <w:jc w:val="right"/>
    </w:pPr>
    <w:sdt>
      <w:sdtPr>
        <w:alias w:val="CC_Noformat_Partikod"/>
        <w:tag w:val="CC_Noformat_Partikod"/>
        <w:id w:val="-1099096319"/>
        <w:text/>
      </w:sdtPr>
      <w:sdtEndPr/>
      <w:sdtContent>
        <w:r w:rsidR="003D0CFC">
          <w:t>V</w:t>
        </w:r>
      </w:sdtContent>
    </w:sdt>
    <w:sdt>
      <w:sdtPr>
        <w:alias w:val="CC_Noformat_Partinummer"/>
        <w:tag w:val="CC_Noformat_Partinummer"/>
        <w:id w:val="-1032268433"/>
        <w:text/>
      </w:sdtPr>
      <w:sdtEndPr/>
      <w:sdtContent>
        <w:r w:rsidR="00DD11E9">
          <w:t>022</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3F0012" w14:paraId="3727CED2" w14:textId="77777777">
    <w:pPr>
      <w:pStyle w:val="FSHNormal"/>
      <w:jc w:val="right"/>
    </w:pPr>
    <w:sdt>
      <w:sdtPr>
        <w:alias w:val="CC_Noformat_Partikod"/>
        <w:tag w:val="CC_Noformat_Partikod"/>
        <w:id w:val="1471015553"/>
        <w:lock w:val="sdtLocked"/>
        <w:text/>
      </w:sdtPr>
      <w:sdtEndPr/>
      <w:sdtContent>
        <w:r w:rsidR="003D0CFC">
          <w:t>V</w:t>
        </w:r>
      </w:sdtContent>
    </w:sdt>
    <w:sdt>
      <w:sdtPr>
        <w:alias w:val="CC_Noformat_Partinummer"/>
        <w:tag w:val="CC_Noformat_Partinummer"/>
        <w:id w:val="-2014525982"/>
        <w:lock w:val="sdtLocked"/>
        <w:text/>
      </w:sdtPr>
      <w:sdtEndPr/>
      <w:sdtContent>
        <w:r w:rsidR="00DD11E9">
          <w:t>022</w:t>
        </w:r>
      </w:sdtContent>
    </w:sdt>
  </w:p>
  <w:p w:rsidRPr="00C57C2E" w:rsidR="00FD05C7" w:rsidP="00283E0F" w:rsidRDefault="00FD05C7" w14:paraId="3727CED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3F0012" w14:paraId="3727CED5"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:3365</w:t>
        </w:r>
      </w:sdtContent>
    </w:sdt>
  </w:p>
  <w:p w:rsidR="00FD05C7" w:rsidP="00283E0F" w:rsidRDefault="003F0012" w14:paraId="3727CED6" w14:textId="77777777">
    <w:pPr>
      <w:pStyle w:val="FSHRub2"/>
    </w:pPr>
    <w:sdt>
      <w:sdtPr>
        <w:alias w:val="CC_Noformat_Avtext"/>
        <w:tag w:val="CC_Noformat_Avtext"/>
        <w:id w:val="1389603703"/>
        <w:lock w:val="sdtContentLocked"/>
        <w15:appearance w15:val="hidden"/>
        <w:text/>
      </w:sdtPr>
      <w:sdtEndPr/>
      <w:sdtContent>
        <w:r>
          <w:t>av Ulla Andersson m.fl. (V)</w:t>
        </w:r>
      </w:sdtContent>
    </w:sdt>
  </w:p>
  <w:sdt>
    <w:sdtPr>
      <w:alias w:val="CC_Noformat_Rubtext"/>
      <w:tag w:val="CC_Noformat_Rubtext"/>
      <w:id w:val="1800419874"/>
      <w:lock w:val="sdtLocked"/>
      <w15:appearance w15:val="hidden"/>
      <w:text/>
    </w:sdtPr>
    <w:sdtEndPr/>
    <w:sdtContent>
      <w:p w:rsidR="00FD05C7" w:rsidP="00283E0F" w:rsidRDefault="00D2162F" w14:paraId="3727CED7" w14:textId="167D2088">
        <w:pPr>
          <w:pStyle w:val="FSHRub2"/>
        </w:pPr>
        <w:r>
          <w:t>med anledning av prop. 2015/16:133 Förmedlingsavgifter vid kortbetalningar</w:t>
        </w:r>
      </w:p>
    </w:sdtContent>
  </w:sdt>
  <w:sdt>
    <w:sdtPr>
      <w:alias w:val="CC_Boilerplate_3"/>
      <w:tag w:val="CC_Boilerplate_3"/>
      <w:id w:val="-1567486118"/>
      <w:lock w:val="sdtContentLocked"/>
      <w15:appearance w15:val="hidden"/>
      <w:text w:multiLine="1"/>
    </w:sdtPr>
    <w:sdtEndPr/>
    <w:sdtContent>
      <w:p w:rsidR="00FD05C7" w:rsidP="00283E0F" w:rsidRDefault="00FD05C7" w14:paraId="3727CED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D0CFC"/>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333"/>
    <w:rsid w:val="0006753D"/>
    <w:rsid w:val="0006767D"/>
    <w:rsid w:val="00072835"/>
    <w:rsid w:val="000734AE"/>
    <w:rsid w:val="000743FF"/>
    <w:rsid w:val="00074588"/>
    <w:rsid w:val="000777E3"/>
    <w:rsid w:val="00082BEA"/>
    <w:rsid w:val="000845E2"/>
    <w:rsid w:val="00084821"/>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B6E5C"/>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04FF"/>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0CFC"/>
    <w:rsid w:val="003D4127"/>
    <w:rsid w:val="003E1AAD"/>
    <w:rsid w:val="003E247C"/>
    <w:rsid w:val="003E7028"/>
    <w:rsid w:val="003F0012"/>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52D"/>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3B8D"/>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73E0"/>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04F"/>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C7A9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2416"/>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D55BE"/>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047B"/>
    <w:rsid w:val="00942AA1"/>
    <w:rsid w:val="00943898"/>
    <w:rsid w:val="00950317"/>
    <w:rsid w:val="00951B93"/>
    <w:rsid w:val="009527EA"/>
    <w:rsid w:val="009564E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5960"/>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9D3"/>
    <w:rsid w:val="00B06B29"/>
    <w:rsid w:val="00B102BA"/>
    <w:rsid w:val="00B112C4"/>
    <w:rsid w:val="00B142B9"/>
    <w:rsid w:val="00B14F2A"/>
    <w:rsid w:val="00B14FAF"/>
    <w:rsid w:val="00B15547"/>
    <w:rsid w:val="00B21D6D"/>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5FF8"/>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EC3"/>
    <w:rsid w:val="00BC3F37"/>
    <w:rsid w:val="00BC6240"/>
    <w:rsid w:val="00BC6D66"/>
    <w:rsid w:val="00BD52CC"/>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A61"/>
    <w:rsid w:val="00CB3F37"/>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162F"/>
    <w:rsid w:val="00D22009"/>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145A"/>
    <w:rsid w:val="00DC2A5B"/>
    <w:rsid w:val="00DC3EF5"/>
    <w:rsid w:val="00DC668D"/>
    <w:rsid w:val="00DD11E9"/>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1770"/>
    <w:rsid w:val="00E03E0C"/>
    <w:rsid w:val="00E0492C"/>
    <w:rsid w:val="00E0766D"/>
    <w:rsid w:val="00E07723"/>
    <w:rsid w:val="00E12743"/>
    <w:rsid w:val="00E20446"/>
    <w:rsid w:val="00E2212B"/>
    <w:rsid w:val="00E24663"/>
    <w:rsid w:val="00E25B07"/>
    <w:rsid w:val="00E31332"/>
    <w:rsid w:val="00E32218"/>
    <w:rsid w:val="00E3535A"/>
    <w:rsid w:val="00E35849"/>
    <w:rsid w:val="00E365ED"/>
    <w:rsid w:val="00E37009"/>
    <w:rsid w:val="00E40465"/>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81B"/>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27CEB3"/>
  <w15:chartTrackingRefBased/>
  <w15:docId w15:val="{E7D949CB-5DF0-4C64-8682-5F95D4C0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3CE34AF378D41B1B0DF47919EEA17BF"/>
        <w:category>
          <w:name w:val="Allmänt"/>
          <w:gallery w:val="placeholder"/>
        </w:category>
        <w:types>
          <w:type w:val="bbPlcHdr"/>
        </w:types>
        <w:behaviors>
          <w:behavior w:val="content"/>
        </w:behaviors>
        <w:guid w:val="{7EA5272A-3FBB-4ACA-9A91-1CB9AC48CD33}"/>
      </w:docPartPr>
      <w:docPartBody>
        <w:p w:rsidR="00217CE6" w:rsidRDefault="00444524">
          <w:pPr>
            <w:pStyle w:val="73CE34AF378D41B1B0DF47919EEA17BF"/>
          </w:pPr>
          <w:r w:rsidRPr="009A726D">
            <w:rPr>
              <w:rStyle w:val="Platshllartext"/>
            </w:rPr>
            <w:t>Klicka här för att ange text.</w:t>
          </w:r>
        </w:p>
      </w:docPartBody>
    </w:docPart>
    <w:docPart>
      <w:docPartPr>
        <w:name w:val="855C68D6956C4BE69A827108369A59B6"/>
        <w:category>
          <w:name w:val="Allmänt"/>
          <w:gallery w:val="placeholder"/>
        </w:category>
        <w:types>
          <w:type w:val="bbPlcHdr"/>
        </w:types>
        <w:behaviors>
          <w:behavior w:val="content"/>
        </w:behaviors>
        <w:guid w:val="{31169BA3-D2A8-48F6-9FFB-45F99AF16C61}"/>
      </w:docPartPr>
      <w:docPartBody>
        <w:p w:rsidR="00217CE6" w:rsidRDefault="00444524">
          <w:pPr>
            <w:pStyle w:val="855C68D6956C4BE69A827108369A59B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524"/>
    <w:rsid w:val="00110905"/>
    <w:rsid w:val="00217CE6"/>
    <w:rsid w:val="00444524"/>
    <w:rsid w:val="004F1F97"/>
    <w:rsid w:val="00DB45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3CE34AF378D41B1B0DF47919EEA17BF">
    <w:name w:val="73CE34AF378D41B1B0DF47919EEA17BF"/>
  </w:style>
  <w:style w:type="paragraph" w:customStyle="1" w:styleId="834CD0FFF25E4D0AA58AFBF44B700620">
    <w:name w:val="834CD0FFF25E4D0AA58AFBF44B700620"/>
  </w:style>
  <w:style w:type="paragraph" w:customStyle="1" w:styleId="855C68D6956C4BE69A827108369A59B6">
    <w:name w:val="855C68D6956C4BE69A827108369A59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6506</RubrikLookup>
    <MotionGuid xmlns="00d11361-0b92-4bae-a181-288d6a55b763">8b1865fa-dc13-4925-be0b-ea14cd981736</MotionGuid>
    <Textgranskad xmlns="00d11361-0b92-4bae-a181-288d6a55b763">true</Textgranskad>
    <Kgranskad xmlns="00d11361-0b92-4bae-a181-288d6a55b763">true</Kgranskad>
  </documentManagement>
</p:properties>
</file>

<file path=customXml/item4.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940B0-F81F-40D2-9A84-C2711DDB5BCE}"/>
</file>

<file path=customXml/itemProps2.xml><?xml version="1.0" encoding="utf-8"?>
<ds:datastoreItem xmlns:ds="http://schemas.openxmlformats.org/officeDocument/2006/customXml" ds:itemID="{31F9A376-2C59-4EDB-94BB-65AE62A6D91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0E40861B-225B-4A24-98B5-BEA48C418328}"/>
</file>

<file path=customXml/itemProps5.xml><?xml version="1.0" encoding="utf-8"?>
<ds:datastoreItem xmlns:ds="http://schemas.openxmlformats.org/officeDocument/2006/customXml" ds:itemID="{E66B7427-D207-4140-85F1-5F2CD2F97CAC}"/>
</file>

<file path=customXml/itemProps6.xml><?xml version="1.0" encoding="utf-8"?>
<ds:datastoreItem xmlns:ds="http://schemas.openxmlformats.org/officeDocument/2006/customXml" ds:itemID="{65EC2FE8-0C86-49D4-BC55-E1DE2EA0BCCB}"/>
</file>

<file path=docProps/app.xml><?xml version="1.0" encoding="utf-8"?>
<Properties xmlns="http://schemas.openxmlformats.org/officeDocument/2006/extended-properties" xmlns:vt="http://schemas.openxmlformats.org/officeDocument/2006/docPropsVTypes">
  <Template>GranskaMot</Template>
  <TotalTime>26</TotalTime>
  <Pages>2</Pages>
  <Words>410</Words>
  <Characters>2632</Characters>
  <Application>Microsoft Office Word</Application>
  <DocSecurity>0</DocSecurity>
  <Lines>49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201516V022 med anledning av proposition 2015 16 133 Förmedlingsavgifter vid kortbetalningar</vt:lpstr>
      <vt:lpstr/>
    </vt:vector>
  </TitlesOfParts>
  <Company>Sveriges riksdag</Company>
  <LinksUpToDate>false</LinksUpToDate>
  <CharactersWithSpaces>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201516V022 med anledning av proposition 2015 16 133 Förmedlingsavgifter vid kortbetalningar</dc:title>
  <dc:subject/>
  <dc:creator>Nicklas Håkansson</dc:creator>
  <cp:keywords/>
  <dc:description/>
  <cp:lastModifiedBy>Lisa Gunnfors</cp:lastModifiedBy>
  <cp:revision>7</cp:revision>
  <cp:lastPrinted>2016-04-04T08:35:00Z</cp:lastPrinted>
  <dcterms:created xsi:type="dcterms:W3CDTF">2016-04-04T08:35:00Z</dcterms:created>
  <dcterms:modified xsi:type="dcterms:W3CDTF">2016-04-08T13:17:00Z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*T72EBEAA76947*</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https://filur.riksdagen.se/drop/DropOffLibrary/T72EBEAA76947.docx</vt:lpwstr>
  </property>
  <property fmtid="{D5CDD505-2E9C-101B-9397-08002B2CF9AE}" pid="11" name="RevisionsOn">
    <vt:lpwstr>1</vt:lpwstr>
  </property>
</Properties>
</file>