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FB5CFADD2F4CD6B0A0110FBD9157DB"/>
        </w:placeholder>
        <w:text/>
      </w:sdtPr>
      <w:sdtEndPr/>
      <w:sdtContent>
        <w:p w:rsidRPr="009B062B" w:rsidR="00AF30DD" w:rsidP="00DA28CE" w:rsidRDefault="00AF30DD" w14:paraId="35FD2008" w14:textId="77777777">
          <w:pPr>
            <w:pStyle w:val="Rubrik1"/>
            <w:spacing w:after="300"/>
          </w:pPr>
          <w:r w:rsidRPr="009B062B">
            <w:t>Förslag till riksdagsbeslut</w:t>
          </w:r>
        </w:p>
      </w:sdtContent>
    </w:sdt>
    <w:sdt>
      <w:sdtPr>
        <w:alias w:val="Yrkande 1"/>
        <w:tag w:val="eeba844b-0930-40a8-9023-6b468db4fb58"/>
        <w:id w:val="-2072564212"/>
        <w:lock w:val="sdtLocked"/>
      </w:sdtPr>
      <w:sdtEndPr/>
      <w:sdtContent>
        <w:p w:rsidR="008B544C" w:rsidRDefault="00EF61CB" w14:paraId="35FD2009" w14:textId="272B5A95">
          <w:pPr>
            <w:pStyle w:val="Frslagstext"/>
            <w:numPr>
              <w:ilvl w:val="0"/>
              <w:numId w:val="0"/>
            </w:numPr>
          </w:pPr>
          <w:r>
            <w:t>Riksdagen ställer sig bakom det som anförs i motionen om att se över möjligheterna att öka användningen och registreringen av samt tillgängligheten till hjärtstartare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C125BF05B4CF6A8B19976D667E39F"/>
        </w:placeholder>
        <w:text/>
      </w:sdtPr>
      <w:sdtEndPr/>
      <w:sdtContent>
        <w:p w:rsidRPr="009B062B" w:rsidR="006D79C9" w:rsidP="00333E95" w:rsidRDefault="006D79C9" w14:paraId="35FD200A" w14:textId="77777777">
          <w:pPr>
            <w:pStyle w:val="Rubrik1"/>
          </w:pPr>
          <w:r>
            <w:t>Motivering</w:t>
          </w:r>
        </w:p>
      </w:sdtContent>
    </w:sdt>
    <w:p w:rsidR="003C7CDE" w:rsidP="00021512" w:rsidRDefault="003C7CDE" w14:paraId="35FD200B" w14:textId="2C22A0BA">
      <w:pPr>
        <w:pStyle w:val="Normalutanindragellerluft"/>
      </w:pPr>
      <w:r>
        <w:t>Det finns uppemot 50</w:t>
      </w:r>
      <w:r w:rsidR="004250D6">
        <w:t> </w:t>
      </w:r>
      <w:r>
        <w:t xml:space="preserve">000 hjärtstartare i Sverige. Trots att det ofta finns hjärtstartare i närheten av den som kollapsar på andra platser än på ett sjukhus (utanför sjukhus) visar siffror från Hjärtlungräddningsrådet att publika hjärtstartare sällan används. </w:t>
      </w:r>
    </w:p>
    <w:p w:rsidR="003C7CDE" w:rsidP="00021512" w:rsidRDefault="003C7CDE" w14:paraId="35FD200C" w14:textId="3ACF1AAA">
      <w:r>
        <w:t xml:space="preserve">I Sverige överlever en av tio ett plötsligt hjärtstopp utanför sjukhus. Även om dessa siffror har blivit bättre finns det stor förbättringspotential. Om någon får ett plötsligt hjärtstopp är responstiden för ambulans i storstadsregioner 13–14 minuter men tiden varierar kraftigt i landet. Om en hjärtstartare används inom de allra första minuterna vid en kollaps kan chanserna till överlevnad öka till sju av tio. </w:t>
      </w:r>
    </w:p>
    <w:p w:rsidR="003C7CDE" w:rsidP="00021512" w:rsidRDefault="003C7CDE" w14:paraId="35FD200D" w14:textId="363EBD35">
      <w:r>
        <w:t>I Nederländerna överlever i snitt 20 procent av alla med hjärtstopp utanför sjukhus. Nyckeln till framgången grundar sig på omfattande informationskampanjer som fått frivilliga att registrera sig. Dessutom har det satts upp allt fler hjärtstartare på offentliga platser.</w:t>
      </w:r>
      <w:bookmarkStart w:name="_GoBack" w:id="1"/>
      <w:bookmarkEnd w:id="1"/>
    </w:p>
    <w:p w:rsidR="00BB6339" w:rsidP="00021512" w:rsidRDefault="003C7CDE" w14:paraId="35FD200E" w14:textId="7058533F">
      <w:r>
        <w:t>För att öka chanserna att överleva ett plötsligt hjärtstopp utanför sjukhus i Sverige gäller det att fler hjärtstartare registreras i Hjärtstartarregistret. På så vis kan SOS Alarm hänvisa till fler hjärtstartare vid en kollaps. I nuläget är det endast 16</w:t>
      </w:r>
      <w:r w:rsidR="004250D6">
        <w:t> </w:t>
      </w:r>
      <w:r>
        <w:t>000 hjärtstartare som registrerats. Ett annat relaterat problem är att vissa registrerade hjärtstartare är in</w:t>
      </w:r>
      <w:r w:rsidR="00021512">
        <w:softHyphen/>
      </w:r>
      <w:r>
        <w:t>låsta efter kontorstid.</w:t>
      </w:r>
    </w:p>
    <w:sdt>
      <w:sdtPr>
        <w:rPr>
          <w:i/>
          <w:noProof/>
        </w:rPr>
        <w:alias w:val="CC_Underskrifter"/>
        <w:tag w:val="CC_Underskrifter"/>
        <w:id w:val="583496634"/>
        <w:lock w:val="sdtContentLocked"/>
        <w:placeholder>
          <w:docPart w:val="8F307BED499D408DB9E9F11FDDCBEAC3"/>
        </w:placeholder>
      </w:sdtPr>
      <w:sdtEndPr>
        <w:rPr>
          <w:i w:val="0"/>
          <w:noProof w:val="0"/>
        </w:rPr>
      </w:sdtEndPr>
      <w:sdtContent>
        <w:p w:rsidR="001C6B4D" w:rsidP="001C6B4D" w:rsidRDefault="001C6B4D" w14:paraId="35FD200F" w14:textId="77777777"/>
        <w:p w:rsidRPr="008E0FE2" w:rsidR="004801AC" w:rsidP="001C6B4D" w:rsidRDefault="00021512" w14:paraId="35FD20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bl>
    <w:p w:rsidR="00771D64" w:rsidRDefault="00771D64" w14:paraId="35FD2014" w14:textId="77777777"/>
    <w:sectPr w:rsidR="00771D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2016" w14:textId="77777777" w:rsidR="003C7CDE" w:rsidRDefault="003C7CDE" w:rsidP="000C1CAD">
      <w:pPr>
        <w:spacing w:line="240" w:lineRule="auto"/>
      </w:pPr>
      <w:r>
        <w:separator/>
      </w:r>
    </w:p>
  </w:endnote>
  <w:endnote w:type="continuationSeparator" w:id="0">
    <w:p w14:paraId="35FD2017" w14:textId="77777777" w:rsidR="003C7CDE" w:rsidRDefault="003C7C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20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2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6B4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1DBA" w14:textId="77777777" w:rsidR="007E2C89" w:rsidRDefault="007E2C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2014" w14:textId="77777777" w:rsidR="003C7CDE" w:rsidRDefault="003C7CDE" w:rsidP="000C1CAD">
      <w:pPr>
        <w:spacing w:line="240" w:lineRule="auto"/>
      </w:pPr>
      <w:r>
        <w:separator/>
      </w:r>
    </w:p>
  </w:footnote>
  <w:footnote w:type="continuationSeparator" w:id="0">
    <w:p w14:paraId="35FD2015" w14:textId="77777777" w:rsidR="003C7CDE" w:rsidRDefault="003C7C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FD20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D2027" wp14:anchorId="35FD20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1512" w14:paraId="35FD202A" w14:textId="77777777">
                          <w:pPr>
                            <w:jc w:val="right"/>
                          </w:pPr>
                          <w:sdt>
                            <w:sdtPr>
                              <w:alias w:val="CC_Noformat_Partikod"/>
                              <w:tag w:val="CC_Noformat_Partikod"/>
                              <w:id w:val="-53464382"/>
                              <w:placeholder>
                                <w:docPart w:val="CB89A52D8B4043648FB9F955A9956B6A"/>
                              </w:placeholder>
                              <w:text/>
                            </w:sdtPr>
                            <w:sdtEndPr/>
                            <w:sdtContent>
                              <w:r w:rsidR="003C7CDE">
                                <w:t>M</w:t>
                              </w:r>
                            </w:sdtContent>
                          </w:sdt>
                          <w:sdt>
                            <w:sdtPr>
                              <w:alias w:val="CC_Noformat_Partinummer"/>
                              <w:tag w:val="CC_Noformat_Partinummer"/>
                              <w:id w:val="-1709555926"/>
                              <w:placeholder>
                                <w:docPart w:val="0D559D4CB2C645DF90761D4E44945069"/>
                              </w:placeholder>
                              <w:text/>
                            </w:sdtPr>
                            <w:sdtEndPr/>
                            <w:sdtContent>
                              <w:r w:rsidR="003C7CDE">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D20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512" w14:paraId="35FD202A" w14:textId="77777777">
                    <w:pPr>
                      <w:jc w:val="right"/>
                    </w:pPr>
                    <w:sdt>
                      <w:sdtPr>
                        <w:alias w:val="CC_Noformat_Partikod"/>
                        <w:tag w:val="CC_Noformat_Partikod"/>
                        <w:id w:val="-53464382"/>
                        <w:placeholder>
                          <w:docPart w:val="CB89A52D8B4043648FB9F955A9956B6A"/>
                        </w:placeholder>
                        <w:text/>
                      </w:sdtPr>
                      <w:sdtEndPr/>
                      <w:sdtContent>
                        <w:r w:rsidR="003C7CDE">
                          <w:t>M</w:t>
                        </w:r>
                      </w:sdtContent>
                    </w:sdt>
                    <w:sdt>
                      <w:sdtPr>
                        <w:alias w:val="CC_Noformat_Partinummer"/>
                        <w:tag w:val="CC_Noformat_Partinummer"/>
                        <w:id w:val="-1709555926"/>
                        <w:placeholder>
                          <w:docPart w:val="0D559D4CB2C645DF90761D4E44945069"/>
                        </w:placeholder>
                        <w:text/>
                      </w:sdtPr>
                      <w:sdtEndPr/>
                      <w:sdtContent>
                        <w:r w:rsidR="003C7CDE">
                          <w:t>1146</w:t>
                        </w:r>
                      </w:sdtContent>
                    </w:sdt>
                  </w:p>
                </w:txbxContent>
              </v:textbox>
              <w10:wrap anchorx="page"/>
            </v:shape>
          </w:pict>
        </mc:Fallback>
      </mc:AlternateContent>
    </w:r>
  </w:p>
  <w:p w:rsidRPr="00293C4F" w:rsidR="00262EA3" w:rsidP="00776B74" w:rsidRDefault="00262EA3" w14:paraId="35FD20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FD201A" w14:textId="77777777">
    <w:pPr>
      <w:jc w:val="right"/>
    </w:pPr>
  </w:p>
  <w:p w:rsidR="00262EA3" w:rsidP="00776B74" w:rsidRDefault="00262EA3" w14:paraId="35FD20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1512" w14:paraId="35FD20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FD2029" wp14:anchorId="35FD20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1512" w14:paraId="35FD20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7CDE">
          <w:t>M</w:t>
        </w:r>
      </w:sdtContent>
    </w:sdt>
    <w:sdt>
      <w:sdtPr>
        <w:alias w:val="CC_Noformat_Partinummer"/>
        <w:tag w:val="CC_Noformat_Partinummer"/>
        <w:id w:val="-2014525982"/>
        <w:text/>
      </w:sdtPr>
      <w:sdtEndPr/>
      <w:sdtContent>
        <w:r w:rsidR="003C7CDE">
          <w:t>1146</w:t>
        </w:r>
      </w:sdtContent>
    </w:sdt>
  </w:p>
  <w:p w:rsidRPr="008227B3" w:rsidR="00262EA3" w:rsidP="008227B3" w:rsidRDefault="00021512" w14:paraId="35FD20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1512" w14:paraId="35FD20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:2038</w:t>
        </w:r>
      </w:sdtContent>
    </w:sdt>
  </w:p>
  <w:p w:rsidR="00262EA3" w:rsidP="00E03A3D" w:rsidRDefault="00021512" w14:paraId="35FD2022" w14:textId="77777777">
    <w:pPr>
      <w:pStyle w:val="Motionr"/>
    </w:pPr>
    <w:sdt>
      <w:sdtPr>
        <w:alias w:val="CC_Noformat_Avtext"/>
        <w:tag w:val="CC_Noformat_Avtext"/>
        <w:id w:val="-2020768203"/>
        <w:lock w:val="sdtContentLocked"/>
        <w15:appearance w15:val="hidden"/>
        <w:text/>
      </w:sdtPr>
      <w:sdtEndPr/>
      <w:sdtContent>
        <w:r>
          <w:t>av Karin Enström (M)</w:t>
        </w:r>
      </w:sdtContent>
    </w:sdt>
  </w:p>
  <w:sdt>
    <w:sdtPr>
      <w:alias w:val="CC_Noformat_Rubtext"/>
      <w:tag w:val="CC_Noformat_Rubtext"/>
      <w:id w:val="-218060500"/>
      <w:lock w:val="sdtLocked"/>
      <w:text/>
    </w:sdtPr>
    <w:sdtEndPr/>
    <w:sdtContent>
      <w:p w:rsidR="00262EA3" w:rsidP="00283E0F" w:rsidRDefault="003C7CDE" w14:paraId="35FD2023" w14:textId="77777777">
        <w:pPr>
          <w:pStyle w:val="FSHRub2"/>
        </w:pPr>
        <w:r>
          <w:t>Ökad användning av hjärtstartare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5FD20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7C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1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B4D"/>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DE"/>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D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866"/>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D64"/>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8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4C"/>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CB"/>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89"/>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FD2007"/>
  <w15:chartTrackingRefBased/>
  <w15:docId w15:val="{BF392263-692A-4240-9217-3448260B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FB5CFADD2F4CD6B0A0110FBD9157DB"/>
        <w:category>
          <w:name w:val="Allmänt"/>
          <w:gallery w:val="placeholder"/>
        </w:category>
        <w:types>
          <w:type w:val="bbPlcHdr"/>
        </w:types>
        <w:behaviors>
          <w:behavior w:val="content"/>
        </w:behaviors>
        <w:guid w:val="{8EA62094-1E81-49D8-97F5-C71D75E419A9}"/>
      </w:docPartPr>
      <w:docPartBody>
        <w:p w:rsidR="00D9214E" w:rsidRDefault="00D9214E">
          <w:pPr>
            <w:pStyle w:val="53FB5CFADD2F4CD6B0A0110FBD9157DB"/>
          </w:pPr>
          <w:r w:rsidRPr="005A0A93">
            <w:rPr>
              <w:rStyle w:val="Platshllartext"/>
            </w:rPr>
            <w:t>Förslag till riksdagsbeslut</w:t>
          </w:r>
        </w:p>
      </w:docPartBody>
    </w:docPart>
    <w:docPart>
      <w:docPartPr>
        <w:name w:val="AABC125BF05B4CF6A8B19976D667E39F"/>
        <w:category>
          <w:name w:val="Allmänt"/>
          <w:gallery w:val="placeholder"/>
        </w:category>
        <w:types>
          <w:type w:val="bbPlcHdr"/>
        </w:types>
        <w:behaviors>
          <w:behavior w:val="content"/>
        </w:behaviors>
        <w:guid w:val="{2C09BDC8-816B-4E88-B63A-F9FD90901CB9}"/>
      </w:docPartPr>
      <w:docPartBody>
        <w:p w:rsidR="00D9214E" w:rsidRDefault="00D9214E">
          <w:pPr>
            <w:pStyle w:val="AABC125BF05B4CF6A8B19976D667E39F"/>
          </w:pPr>
          <w:r w:rsidRPr="005A0A93">
            <w:rPr>
              <w:rStyle w:val="Platshllartext"/>
            </w:rPr>
            <w:t>Motivering</w:t>
          </w:r>
        </w:p>
      </w:docPartBody>
    </w:docPart>
    <w:docPart>
      <w:docPartPr>
        <w:name w:val="CB89A52D8B4043648FB9F955A9956B6A"/>
        <w:category>
          <w:name w:val="Allmänt"/>
          <w:gallery w:val="placeholder"/>
        </w:category>
        <w:types>
          <w:type w:val="bbPlcHdr"/>
        </w:types>
        <w:behaviors>
          <w:behavior w:val="content"/>
        </w:behaviors>
        <w:guid w:val="{E97A69FC-5088-425D-A503-0EF574BFAB21}"/>
      </w:docPartPr>
      <w:docPartBody>
        <w:p w:rsidR="00D9214E" w:rsidRDefault="00D9214E">
          <w:pPr>
            <w:pStyle w:val="CB89A52D8B4043648FB9F955A9956B6A"/>
          </w:pPr>
          <w:r>
            <w:rPr>
              <w:rStyle w:val="Platshllartext"/>
            </w:rPr>
            <w:t xml:space="preserve"> </w:t>
          </w:r>
        </w:p>
      </w:docPartBody>
    </w:docPart>
    <w:docPart>
      <w:docPartPr>
        <w:name w:val="0D559D4CB2C645DF90761D4E44945069"/>
        <w:category>
          <w:name w:val="Allmänt"/>
          <w:gallery w:val="placeholder"/>
        </w:category>
        <w:types>
          <w:type w:val="bbPlcHdr"/>
        </w:types>
        <w:behaviors>
          <w:behavior w:val="content"/>
        </w:behaviors>
        <w:guid w:val="{3FA2A1EB-3ECD-4D07-9EF4-0E6018A66DD8}"/>
      </w:docPartPr>
      <w:docPartBody>
        <w:p w:rsidR="00D9214E" w:rsidRDefault="00D9214E">
          <w:pPr>
            <w:pStyle w:val="0D559D4CB2C645DF90761D4E44945069"/>
          </w:pPr>
          <w:r>
            <w:t xml:space="preserve"> </w:t>
          </w:r>
        </w:p>
      </w:docPartBody>
    </w:docPart>
    <w:docPart>
      <w:docPartPr>
        <w:name w:val="8F307BED499D408DB9E9F11FDDCBEAC3"/>
        <w:category>
          <w:name w:val="Allmänt"/>
          <w:gallery w:val="placeholder"/>
        </w:category>
        <w:types>
          <w:type w:val="bbPlcHdr"/>
        </w:types>
        <w:behaviors>
          <w:behavior w:val="content"/>
        </w:behaviors>
        <w:guid w:val="{9B84BDBC-E9F4-4FC6-89CB-CCC941FCA162}"/>
      </w:docPartPr>
      <w:docPartBody>
        <w:p w:rsidR="00E14FBE" w:rsidRDefault="00E14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4E"/>
    <w:rsid w:val="00D9214E"/>
    <w:rsid w:val="00E14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FB5CFADD2F4CD6B0A0110FBD9157DB">
    <w:name w:val="53FB5CFADD2F4CD6B0A0110FBD9157DB"/>
  </w:style>
  <w:style w:type="paragraph" w:customStyle="1" w:styleId="8FA277B4B797448B96E5452EF2742093">
    <w:name w:val="8FA277B4B797448B96E5452EF27420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67232A9F3C47FA8E38F6293D5A03E5">
    <w:name w:val="B767232A9F3C47FA8E38F6293D5A03E5"/>
  </w:style>
  <w:style w:type="paragraph" w:customStyle="1" w:styleId="AABC125BF05B4CF6A8B19976D667E39F">
    <w:name w:val="AABC125BF05B4CF6A8B19976D667E39F"/>
  </w:style>
  <w:style w:type="paragraph" w:customStyle="1" w:styleId="B13836AE3CED4AD78E244BB889498387">
    <w:name w:val="B13836AE3CED4AD78E244BB889498387"/>
  </w:style>
  <w:style w:type="paragraph" w:customStyle="1" w:styleId="4B1C9FA721384D6E87362E4DD37051B1">
    <w:name w:val="4B1C9FA721384D6E87362E4DD37051B1"/>
  </w:style>
  <w:style w:type="paragraph" w:customStyle="1" w:styleId="CB89A52D8B4043648FB9F955A9956B6A">
    <w:name w:val="CB89A52D8B4043648FB9F955A9956B6A"/>
  </w:style>
  <w:style w:type="paragraph" w:customStyle="1" w:styleId="0D559D4CB2C645DF90761D4E44945069">
    <w:name w:val="0D559D4CB2C645DF90761D4E44945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C5785-CC1C-4DA7-BB58-795FC38FEBCA}"/>
</file>

<file path=customXml/itemProps2.xml><?xml version="1.0" encoding="utf-8"?>
<ds:datastoreItem xmlns:ds="http://schemas.openxmlformats.org/officeDocument/2006/customXml" ds:itemID="{7E62282F-79BB-4578-9840-052A8217387E}"/>
</file>

<file path=customXml/itemProps3.xml><?xml version="1.0" encoding="utf-8"?>
<ds:datastoreItem xmlns:ds="http://schemas.openxmlformats.org/officeDocument/2006/customXml" ds:itemID="{1CE8C1DF-83D1-486A-9315-8B18C41EC1E8}"/>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1377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M1146 Ökad användning av hjärtstartare</vt:lpstr>
      <vt:lpstr>
      </vt:lpstr>
    </vt:vector>
  </TitlesOfParts>
  <Company>Sveriges riksdag</Company>
  <LinksUpToDate>false</LinksUpToDate>
  <CharactersWithSpaces>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