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8FC7BF8" w14:textId="77777777">
      <w:pPr>
        <w:pStyle w:val="Normalutanindragellerluft"/>
      </w:pPr>
      <w:r>
        <w:t xml:space="preserve"> </w:t>
      </w:r>
    </w:p>
    <w:sdt>
      <w:sdtPr>
        <w:alias w:val="CC_Boilerplate_4"/>
        <w:tag w:val="CC_Boilerplate_4"/>
        <w:id w:val="-1644581176"/>
        <w:lock w:val="sdtLocked"/>
        <w:placeholder>
          <w:docPart w:val="66D26485E2084D98BBD00F391723543F"/>
        </w:placeholder>
        <w15:appearance w15:val="hidden"/>
        <w:text/>
      </w:sdtPr>
      <w:sdtEndPr/>
      <w:sdtContent>
        <w:p w:rsidR="00AF30DD" w:rsidP="00CC4C93" w:rsidRDefault="00AF30DD" w14:paraId="78FC7BF9" w14:textId="77777777">
          <w:pPr>
            <w:pStyle w:val="Rubrik1"/>
          </w:pPr>
          <w:r>
            <w:t>Förslag till riksdagsbeslut</w:t>
          </w:r>
        </w:p>
      </w:sdtContent>
    </w:sdt>
    <w:sdt>
      <w:sdtPr>
        <w:alias w:val="Yrkande 1"/>
        <w:tag w:val="32dc7da0-740d-498c-b94e-8eb0bc86f6ac"/>
        <w:id w:val="-5838560"/>
        <w:lock w:val="sdtLocked"/>
      </w:sdtPr>
      <w:sdtEndPr/>
      <w:sdtContent>
        <w:p w:rsidR="00443FFD" w:rsidRDefault="005475B1" w14:paraId="78FC7BFA" w14:textId="77777777">
          <w:pPr>
            <w:pStyle w:val="Frslagstext"/>
          </w:pPr>
          <w:r>
            <w:t>Riksdagen anvisar anslagen för 2016 inom utgiftsområde 11 Ekonomisk trygghet vid ålderdom enligt förslaget i tabell 1 i motionen.</w:t>
          </w:r>
        </w:p>
      </w:sdtContent>
    </w:sdt>
    <w:p w:rsidR="00AF30DD" w:rsidP="00AF30DD" w:rsidRDefault="000156D9" w14:paraId="78FC7BFB" w14:textId="77777777">
      <w:pPr>
        <w:pStyle w:val="Rubrik1"/>
      </w:pPr>
      <w:bookmarkStart w:name="MotionsStart" w:id="0"/>
      <w:bookmarkEnd w:id="0"/>
      <w:r>
        <w:t>Motivering</w:t>
      </w:r>
    </w:p>
    <w:p w:rsidR="00AE5FB4" w:rsidP="00AE5FB4" w:rsidRDefault="00AE5FB4" w14:paraId="78FC7BFC" w14:textId="77777777">
      <w:pPr>
        <w:pStyle w:val="Normalutanindragellerluft"/>
      </w:pPr>
      <w:r>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00AE5FB4" w:rsidP="00AE5FB4" w:rsidRDefault="00AE5FB4" w14:paraId="78FC7BFD" w14:textId="77777777">
      <w:pPr>
        <w:pStyle w:val="Normalutanindragellerluft"/>
      </w:pPr>
    </w:p>
    <w:p w:rsidR="00AE5FB4" w:rsidP="00AE5FB4" w:rsidRDefault="00AE5FB4" w14:paraId="78FC7BFE" w14:textId="77777777">
      <w:pPr>
        <w:pStyle w:val="Normalutanindragellerluft"/>
      </w:pPr>
    </w:p>
    <w:p w:rsidR="00AE5FB4" w:rsidP="00AE5FB4" w:rsidRDefault="00AE5FB4" w14:paraId="78FC7BFF" w14:textId="77777777">
      <w:pPr>
        <w:pStyle w:val="Normalutanindragellerluft"/>
      </w:pPr>
      <w:r>
        <w:t xml:space="preserve">Sverigedemokraterna eftersträvar ett försiktigt framåtskridande som baseras på varsamhet, eftertanke och långsiktigt ansvarstagande. Vi eftersträvar ett demokratiskt, jämställt och miljövänligt samhälle där alla medborgare </w:t>
      </w:r>
      <w:r>
        <w:lastRenderedPageBreak/>
        <w:t>skyddas av, och är lika inför, lagen. Genom att kombinera frihet och trygghet, individualism och gemenskap hoppas vi kunna skapa ett folkhem som i så hög grad som möjligt är präglat av trygghet, välstånd, demokrati och en stark inre solidaritet.</w:t>
      </w:r>
    </w:p>
    <w:p w:rsidR="00AE5FB4" w:rsidP="00AE5FB4" w:rsidRDefault="00AE5FB4" w14:paraId="78FC7C00" w14:textId="77777777">
      <w:pPr>
        <w:pStyle w:val="Normalutanindragellerluft"/>
      </w:pPr>
    </w:p>
    <w:p w:rsidR="00AE5FB4" w:rsidP="00AE5FB4" w:rsidRDefault="00AE5FB4" w14:paraId="78FC7C01" w14:textId="77777777">
      <w:pPr>
        <w:pStyle w:val="Normalutanindragellerluft"/>
      </w:pPr>
    </w:p>
    <w:p w:rsidR="00AE5FB4" w:rsidP="00AE5FB4" w:rsidRDefault="00AE5FB4" w14:paraId="78FC7C02" w14:textId="77777777">
      <w:pPr>
        <w:pStyle w:val="Normalutanindragellerluft"/>
      </w:pPr>
      <w:r>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 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00AE5FB4" w:rsidP="00AE5FB4" w:rsidRDefault="00AE5FB4" w14:paraId="78FC7C03" w14:textId="77777777">
      <w:pPr>
        <w:pStyle w:val="Normalutanindragellerluft"/>
      </w:pPr>
    </w:p>
    <w:p w:rsidR="00AF30DD" w:rsidP="00AE5FB4" w:rsidRDefault="00AE5FB4" w14:paraId="78FC7C04" w14:textId="77777777">
      <w:pPr>
        <w:pStyle w:val="Normalutanindragellerluft"/>
        <w:rPr>
          <w:b/>
        </w:rPr>
      </w:pPr>
      <w:r w:rsidRPr="00AE5FB4">
        <w:rPr>
          <w:b/>
        </w:rPr>
        <w:t xml:space="preserve">Tabell 1 Anslagsförslag 2016 för utgiftsområde </w:t>
      </w:r>
      <w:r w:rsidRPr="00E952B5" w:rsidR="00E952B5">
        <w:rPr>
          <w:b/>
        </w:rPr>
        <w:t>11 Ekonomisk trygghet vid ålderdom</w:t>
      </w:r>
    </w:p>
    <w:tbl>
      <w:tblPr>
        <w:tblW w:w="8676" w:type="dxa"/>
        <w:tblCellMar>
          <w:left w:w="70" w:type="dxa"/>
          <w:right w:w="70" w:type="dxa"/>
        </w:tblCellMar>
        <w:tblLook w:val="04A0" w:firstRow="1" w:lastRow="0" w:firstColumn="1" w:lastColumn="0" w:noHBand="0" w:noVBand="1"/>
      </w:tblPr>
      <w:tblGrid>
        <w:gridCol w:w="585"/>
        <w:gridCol w:w="4511"/>
        <w:gridCol w:w="1610"/>
        <w:gridCol w:w="1970"/>
      </w:tblGrid>
      <w:tr w:rsidRPr="00BA22A5" w:rsidR="00BA22A5" w:rsidTr="00BA22A5" w14:paraId="78FC7C06" w14:textId="77777777">
        <w:trPr>
          <w:trHeight w:val="255"/>
        </w:trPr>
        <w:tc>
          <w:tcPr>
            <w:tcW w:w="8676" w:type="dxa"/>
            <w:gridSpan w:val="4"/>
            <w:tcBorders>
              <w:top w:val="nil"/>
              <w:left w:val="nil"/>
              <w:bottom w:val="single" w:color="auto" w:sz="4" w:space="0"/>
              <w:right w:val="nil"/>
            </w:tcBorders>
            <w:shd w:val="clear" w:color="auto" w:fill="auto"/>
            <w:noWrap/>
            <w:hideMark/>
          </w:tcPr>
          <w:p w:rsidRPr="00BA22A5" w:rsidR="00BA22A5" w:rsidP="00BA22A5" w:rsidRDefault="00BA22A5" w14:paraId="78FC7C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BA22A5">
              <w:rPr>
                <w:rFonts w:ascii="Times New Roman" w:hAnsi="Times New Roman" w:eastAsia="Times New Roman" w:cs="Times New Roman"/>
                <w:i/>
                <w:iCs/>
                <w:kern w:val="0"/>
                <w:sz w:val="20"/>
                <w:szCs w:val="20"/>
                <w:lang w:eastAsia="sv-SE"/>
                <w14:numSpacing w14:val="default"/>
              </w:rPr>
              <w:t>Tusental kronor</w:t>
            </w:r>
          </w:p>
        </w:tc>
      </w:tr>
      <w:tr w:rsidRPr="00BA22A5" w:rsidR="00BA22A5" w:rsidTr="00BA22A5" w14:paraId="78FC7C0A" w14:textId="77777777">
        <w:trPr>
          <w:trHeight w:val="510"/>
        </w:trPr>
        <w:tc>
          <w:tcPr>
            <w:tcW w:w="5096" w:type="dxa"/>
            <w:gridSpan w:val="2"/>
            <w:tcBorders>
              <w:top w:val="single" w:color="auto" w:sz="4" w:space="0"/>
              <w:left w:val="nil"/>
              <w:bottom w:val="single" w:color="auto" w:sz="4" w:space="0"/>
              <w:right w:val="nil"/>
            </w:tcBorders>
            <w:shd w:val="clear" w:color="auto" w:fill="auto"/>
            <w:noWrap/>
            <w:hideMark/>
          </w:tcPr>
          <w:p w:rsidRPr="00BA22A5" w:rsidR="00BA22A5" w:rsidP="00BA22A5" w:rsidRDefault="00BA22A5" w14:paraId="78FC7C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A22A5">
              <w:rPr>
                <w:rFonts w:ascii="Times New Roman" w:hAnsi="Times New Roman" w:eastAsia="Times New Roman" w:cs="Times New Roman"/>
                <w:b/>
                <w:bCs/>
                <w:kern w:val="0"/>
                <w:sz w:val="20"/>
                <w:szCs w:val="20"/>
                <w:lang w:eastAsia="sv-SE"/>
                <w14:numSpacing w14:val="default"/>
              </w:rPr>
              <w:t>Ramanslag</w:t>
            </w:r>
          </w:p>
        </w:tc>
        <w:tc>
          <w:tcPr>
            <w:tcW w:w="1610" w:type="dxa"/>
            <w:tcBorders>
              <w:top w:val="nil"/>
              <w:left w:val="nil"/>
              <w:bottom w:val="single" w:color="auto" w:sz="4" w:space="0"/>
              <w:right w:val="nil"/>
            </w:tcBorders>
            <w:shd w:val="clear" w:color="auto" w:fill="auto"/>
            <w:hideMark/>
          </w:tcPr>
          <w:p w:rsidRPr="00BA22A5" w:rsidR="00BA22A5" w:rsidP="00BA22A5" w:rsidRDefault="00BA22A5" w14:paraId="78FC7C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A22A5">
              <w:rPr>
                <w:rFonts w:ascii="Times New Roman" w:hAnsi="Times New Roman" w:eastAsia="Times New Roman" w:cs="Times New Roman"/>
                <w:b/>
                <w:bCs/>
                <w:kern w:val="0"/>
                <w:sz w:val="20"/>
                <w:szCs w:val="20"/>
                <w:lang w:eastAsia="sv-SE"/>
                <w14:numSpacing w14:val="default"/>
              </w:rPr>
              <w:t>Regeringens förslag</w:t>
            </w:r>
          </w:p>
        </w:tc>
        <w:tc>
          <w:tcPr>
            <w:tcW w:w="1970" w:type="dxa"/>
            <w:tcBorders>
              <w:top w:val="nil"/>
              <w:left w:val="nil"/>
              <w:bottom w:val="single" w:color="auto" w:sz="4" w:space="0"/>
              <w:right w:val="nil"/>
            </w:tcBorders>
            <w:shd w:val="clear" w:color="auto" w:fill="auto"/>
            <w:hideMark/>
          </w:tcPr>
          <w:p w:rsidRPr="00BA22A5" w:rsidR="00BA22A5" w:rsidP="00BA22A5" w:rsidRDefault="00BA22A5" w14:paraId="78FC7C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A22A5">
              <w:rPr>
                <w:rFonts w:ascii="Times New Roman" w:hAnsi="Times New Roman" w:eastAsia="Times New Roman" w:cs="Times New Roman"/>
                <w:b/>
                <w:bCs/>
                <w:kern w:val="0"/>
                <w:sz w:val="20"/>
                <w:szCs w:val="20"/>
                <w:lang w:eastAsia="sv-SE"/>
                <w14:numSpacing w14:val="default"/>
              </w:rPr>
              <w:t>Avvikelse från regeringen (SD)</w:t>
            </w:r>
          </w:p>
        </w:tc>
      </w:tr>
      <w:tr w:rsidRPr="00BA22A5" w:rsidR="00BA22A5" w:rsidTr="00BA22A5" w14:paraId="78FC7C0F" w14:textId="77777777">
        <w:trPr>
          <w:trHeight w:val="255"/>
        </w:trPr>
        <w:tc>
          <w:tcPr>
            <w:tcW w:w="585" w:type="dxa"/>
            <w:tcBorders>
              <w:top w:val="nil"/>
              <w:left w:val="nil"/>
              <w:bottom w:val="nil"/>
              <w:right w:val="nil"/>
            </w:tcBorders>
            <w:shd w:val="clear" w:color="auto" w:fill="auto"/>
            <w:hideMark/>
          </w:tcPr>
          <w:p w:rsidRPr="00BA22A5" w:rsidR="00BA22A5" w:rsidP="00BA22A5" w:rsidRDefault="00BA22A5" w14:paraId="78FC7C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A22A5">
              <w:rPr>
                <w:rFonts w:ascii="Times New Roman" w:hAnsi="Times New Roman" w:eastAsia="Times New Roman" w:cs="Times New Roman"/>
                <w:kern w:val="0"/>
                <w:sz w:val="20"/>
                <w:szCs w:val="20"/>
                <w:lang w:eastAsia="sv-SE"/>
                <w14:numSpacing w14:val="default"/>
              </w:rPr>
              <w:t>1:1</w:t>
            </w:r>
          </w:p>
        </w:tc>
        <w:tc>
          <w:tcPr>
            <w:tcW w:w="4511" w:type="dxa"/>
            <w:tcBorders>
              <w:top w:val="nil"/>
              <w:left w:val="nil"/>
              <w:bottom w:val="nil"/>
              <w:right w:val="nil"/>
            </w:tcBorders>
            <w:shd w:val="clear" w:color="auto" w:fill="auto"/>
            <w:hideMark/>
          </w:tcPr>
          <w:p w:rsidRPr="00BA22A5" w:rsidR="00BA22A5" w:rsidP="00BA22A5" w:rsidRDefault="00BA22A5" w14:paraId="78FC7C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A22A5">
              <w:rPr>
                <w:rFonts w:ascii="Times New Roman" w:hAnsi="Times New Roman" w:eastAsia="Times New Roman" w:cs="Times New Roman"/>
                <w:kern w:val="0"/>
                <w:sz w:val="20"/>
                <w:szCs w:val="20"/>
                <w:lang w:eastAsia="sv-SE"/>
                <w14:numSpacing w14:val="default"/>
              </w:rPr>
              <w:t>Garantipension till ålderspension</w:t>
            </w:r>
          </w:p>
        </w:tc>
        <w:tc>
          <w:tcPr>
            <w:tcW w:w="1610" w:type="dxa"/>
            <w:tcBorders>
              <w:top w:val="nil"/>
              <w:left w:val="nil"/>
              <w:bottom w:val="nil"/>
              <w:right w:val="nil"/>
            </w:tcBorders>
            <w:shd w:val="clear" w:color="auto" w:fill="auto"/>
            <w:hideMark/>
          </w:tcPr>
          <w:p w:rsidRPr="00BA22A5" w:rsidR="00BA22A5" w:rsidP="00BA22A5" w:rsidRDefault="00BA22A5" w14:paraId="78FC7C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22A5">
              <w:rPr>
                <w:rFonts w:ascii="Times New Roman" w:hAnsi="Times New Roman" w:eastAsia="Times New Roman" w:cs="Times New Roman"/>
                <w:kern w:val="0"/>
                <w:sz w:val="20"/>
                <w:szCs w:val="20"/>
                <w:lang w:eastAsia="sv-SE"/>
                <w14:numSpacing w14:val="default"/>
              </w:rPr>
              <w:t>14 343 700</w:t>
            </w:r>
          </w:p>
        </w:tc>
        <w:tc>
          <w:tcPr>
            <w:tcW w:w="1970" w:type="dxa"/>
            <w:tcBorders>
              <w:top w:val="nil"/>
              <w:left w:val="nil"/>
              <w:bottom w:val="nil"/>
              <w:right w:val="nil"/>
            </w:tcBorders>
            <w:shd w:val="clear" w:color="auto" w:fill="auto"/>
            <w:hideMark/>
          </w:tcPr>
          <w:p w:rsidRPr="00BA22A5" w:rsidR="00BA22A5" w:rsidP="00BA22A5" w:rsidRDefault="00BA22A5" w14:paraId="78FC7C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22A5">
              <w:rPr>
                <w:rFonts w:ascii="Times New Roman" w:hAnsi="Times New Roman" w:eastAsia="Times New Roman" w:cs="Times New Roman"/>
                <w:kern w:val="0"/>
                <w:sz w:val="20"/>
                <w:szCs w:val="20"/>
                <w:lang w:eastAsia="sv-SE"/>
                <w14:numSpacing w14:val="default"/>
              </w:rPr>
              <w:t>+6 000 000</w:t>
            </w:r>
          </w:p>
        </w:tc>
      </w:tr>
      <w:tr w:rsidRPr="00BA22A5" w:rsidR="00BA22A5" w:rsidTr="00BA22A5" w14:paraId="78FC7C14" w14:textId="77777777">
        <w:trPr>
          <w:trHeight w:val="255"/>
        </w:trPr>
        <w:tc>
          <w:tcPr>
            <w:tcW w:w="585" w:type="dxa"/>
            <w:tcBorders>
              <w:top w:val="nil"/>
              <w:left w:val="nil"/>
              <w:bottom w:val="nil"/>
              <w:right w:val="nil"/>
            </w:tcBorders>
            <w:shd w:val="clear" w:color="auto" w:fill="auto"/>
            <w:hideMark/>
          </w:tcPr>
          <w:p w:rsidRPr="00BA22A5" w:rsidR="00BA22A5" w:rsidP="00BA22A5" w:rsidRDefault="00BA22A5" w14:paraId="78FC7C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A22A5">
              <w:rPr>
                <w:rFonts w:ascii="Times New Roman" w:hAnsi="Times New Roman" w:eastAsia="Times New Roman" w:cs="Times New Roman"/>
                <w:kern w:val="0"/>
                <w:sz w:val="20"/>
                <w:szCs w:val="20"/>
                <w:lang w:eastAsia="sv-SE"/>
                <w14:numSpacing w14:val="default"/>
              </w:rPr>
              <w:t>1:2</w:t>
            </w:r>
          </w:p>
        </w:tc>
        <w:tc>
          <w:tcPr>
            <w:tcW w:w="4511" w:type="dxa"/>
            <w:tcBorders>
              <w:top w:val="nil"/>
              <w:left w:val="nil"/>
              <w:bottom w:val="nil"/>
              <w:right w:val="nil"/>
            </w:tcBorders>
            <w:shd w:val="clear" w:color="auto" w:fill="auto"/>
            <w:hideMark/>
          </w:tcPr>
          <w:p w:rsidRPr="00BA22A5" w:rsidR="00BA22A5" w:rsidP="00BA22A5" w:rsidRDefault="00BA22A5" w14:paraId="78FC7C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A22A5">
              <w:rPr>
                <w:rFonts w:ascii="Times New Roman" w:hAnsi="Times New Roman" w:eastAsia="Times New Roman" w:cs="Times New Roman"/>
                <w:kern w:val="0"/>
                <w:sz w:val="20"/>
                <w:szCs w:val="20"/>
                <w:lang w:eastAsia="sv-SE"/>
                <w14:numSpacing w14:val="default"/>
              </w:rPr>
              <w:t>Efterlevandepensioner till vuxna</w:t>
            </w:r>
          </w:p>
        </w:tc>
        <w:tc>
          <w:tcPr>
            <w:tcW w:w="1610" w:type="dxa"/>
            <w:tcBorders>
              <w:top w:val="nil"/>
              <w:left w:val="nil"/>
              <w:bottom w:val="nil"/>
              <w:right w:val="nil"/>
            </w:tcBorders>
            <w:shd w:val="clear" w:color="auto" w:fill="auto"/>
            <w:hideMark/>
          </w:tcPr>
          <w:p w:rsidRPr="00BA22A5" w:rsidR="00BA22A5" w:rsidP="00BA22A5" w:rsidRDefault="00BA22A5" w14:paraId="78FC7C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22A5">
              <w:rPr>
                <w:rFonts w:ascii="Times New Roman" w:hAnsi="Times New Roman" w:eastAsia="Times New Roman" w:cs="Times New Roman"/>
                <w:kern w:val="0"/>
                <w:sz w:val="20"/>
                <w:szCs w:val="20"/>
                <w:lang w:eastAsia="sv-SE"/>
                <w14:numSpacing w14:val="default"/>
              </w:rPr>
              <w:t>11 915 900</w:t>
            </w:r>
          </w:p>
        </w:tc>
        <w:tc>
          <w:tcPr>
            <w:tcW w:w="1970" w:type="dxa"/>
            <w:tcBorders>
              <w:top w:val="nil"/>
              <w:left w:val="nil"/>
              <w:bottom w:val="nil"/>
              <w:right w:val="nil"/>
            </w:tcBorders>
            <w:shd w:val="clear" w:color="auto" w:fill="auto"/>
            <w:hideMark/>
          </w:tcPr>
          <w:p w:rsidRPr="00BA22A5" w:rsidR="00BA22A5" w:rsidP="00BA22A5" w:rsidRDefault="00BA22A5" w14:paraId="78FC7C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22A5">
              <w:rPr>
                <w:rFonts w:ascii="Times New Roman" w:hAnsi="Times New Roman" w:eastAsia="Times New Roman" w:cs="Times New Roman"/>
                <w:kern w:val="0"/>
                <w:sz w:val="20"/>
                <w:szCs w:val="20"/>
                <w:lang w:eastAsia="sv-SE"/>
                <w14:numSpacing w14:val="default"/>
              </w:rPr>
              <w:t>+300 000</w:t>
            </w:r>
          </w:p>
        </w:tc>
      </w:tr>
      <w:tr w:rsidRPr="00BA22A5" w:rsidR="00BA22A5" w:rsidTr="00BA22A5" w14:paraId="78FC7C19" w14:textId="77777777">
        <w:trPr>
          <w:trHeight w:val="255"/>
        </w:trPr>
        <w:tc>
          <w:tcPr>
            <w:tcW w:w="585" w:type="dxa"/>
            <w:tcBorders>
              <w:top w:val="nil"/>
              <w:left w:val="nil"/>
              <w:bottom w:val="nil"/>
              <w:right w:val="nil"/>
            </w:tcBorders>
            <w:shd w:val="clear" w:color="auto" w:fill="auto"/>
            <w:hideMark/>
          </w:tcPr>
          <w:p w:rsidRPr="00BA22A5" w:rsidR="00BA22A5" w:rsidP="00BA22A5" w:rsidRDefault="00BA22A5" w14:paraId="78FC7C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A22A5">
              <w:rPr>
                <w:rFonts w:ascii="Times New Roman" w:hAnsi="Times New Roman" w:eastAsia="Times New Roman" w:cs="Times New Roman"/>
                <w:kern w:val="0"/>
                <w:sz w:val="20"/>
                <w:szCs w:val="20"/>
                <w:lang w:eastAsia="sv-SE"/>
                <w14:numSpacing w14:val="default"/>
              </w:rPr>
              <w:lastRenderedPageBreak/>
              <w:t>1:3</w:t>
            </w:r>
          </w:p>
        </w:tc>
        <w:tc>
          <w:tcPr>
            <w:tcW w:w="4511" w:type="dxa"/>
            <w:tcBorders>
              <w:top w:val="nil"/>
              <w:left w:val="nil"/>
              <w:bottom w:val="nil"/>
              <w:right w:val="nil"/>
            </w:tcBorders>
            <w:shd w:val="clear" w:color="auto" w:fill="auto"/>
            <w:hideMark/>
          </w:tcPr>
          <w:p w:rsidRPr="00BA22A5" w:rsidR="00BA22A5" w:rsidP="00BA22A5" w:rsidRDefault="00BA22A5" w14:paraId="78FC7C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A22A5">
              <w:rPr>
                <w:rFonts w:ascii="Times New Roman" w:hAnsi="Times New Roman" w:eastAsia="Times New Roman" w:cs="Times New Roman"/>
                <w:kern w:val="0"/>
                <w:sz w:val="20"/>
                <w:szCs w:val="20"/>
                <w:lang w:eastAsia="sv-SE"/>
                <w14:numSpacing w14:val="default"/>
              </w:rPr>
              <w:t>Bostadstillägg till pensionärer</w:t>
            </w:r>
          </w:p>
        </w:tc>
        <w:tc>
          <w:tcPr>
            <w:tcW w:w="1610" w:type="dxa"/>
            <w:tcBorders>
              <w:top w:val="nil"/>
              <w:left w:val="nil"/>
              <w:bottom w:val="nil"/>
              <w:right w:val="nil"/>
            </w:tcBorders>
            <w:shd w:val="clear" w:color="auto" w:fill="auto"/>
            <w:hideMark/>
          </w:tcPr>
          <w:p w:rsidRPr="00BA22A5" w:rsidR="00BA22A5" w:rsidP="00BA22A5" w:rsidRDefault="00BA22A5" w14:paraId="78FC7C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22A5">
              <w:rPr>
                <w:rFonts w:ascii="Times New Roman" w:hAnsi="Times New Roman" w:eastAsia="Times New Roman" w:cs="Times New Roman"/>
                <w:kern w:val="0"/>
                <w:sz w:val="20"/>
                <w:szCs w:val="20"/>
                <w:lang w:eastAsia="sv-SE"/>
                <w14:numSpacing w14:val="default"/>
              </w:rPr>
              <w:t>8 499 300</w:t>
            </w:r>
          </w:p>
        </w:tc>
        <w:tc>
          <w:tcPr>
            <w:tcW w:w="1970" w:type="dxa"/>
            <w:tcBorders>
              <w:top w:val="nil"/>
              <w:left w:val="nil"/>
              <w:bottom w:val="nil"/>
              <w:right w:val="nil"/>
            </w:tcBorders>
            <w:shd w:val="clear" w:color="auto" w:fill="auto"/>
            <w:hideMark/>
          </w:tcPr>
          <w:p w:rsidRPr="00BA22A5" w:rsidR="00BA22A5" w:rsidP="00BA22A5" w:rsidRDefault="00BA22A5" w14:paraId="78FC7C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22A5">
              <w:rPr>
                <w:rFonts w:ascii="Times New Roman" w:hAnsi="Times New Roman" w:eastAsia="Times New Roman" w:cs="Times New Roman"/>
                <w:kern w:val="0"/>
                <w:sz w:val="20"/>
                <w:szCs w:val="20"/>
                <w:lang w:eastAsia="sv-SE"/>
                <w14:numSpacing w14:val="default"/>
              </w:rPr>
              <w:t>−1 200 000</w:t>
            </w:r>
          </w:p>
        </w:tc>
      </w:tr>
      <w:tr w:rsidRPr="00BA22A5" w:rsidR="00BA22A5" w:rsidTr="00BA22A5" w14:paraId="78FC7C1E" w14:textId="77777777">
        <w:trPr>
          <w:trHeight w:val="255"/>
        </w:trPr>
        <w:tc>
          <w:tcPr>
            <w:tcW w:w="585" w:type="dxa"/>
            <w:tcBorders>
              <w:top w:val="nil"/>
              <w:left w:val="nil"/>
              <w:bottom w:val="nil"/>
              <w:right w:val="nil"/>
            </w:tcBorders>
            <w:shd w:val="clear" w:color="auto" w:fill="auto"/>
            <w:hideMark/>
          </w:tcPr>
          <w:p w:rsidRPr="00BA22A5" w:rsidR="00BA22A5" w:rsidP="00BA22A5" w:rsidRDefault="00BA22A5" w14:paraId="78FC7C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A22A5">
              <w:rPr>
                <w:rFonts w:ascii="Times New Roman" w:hAnsi="Times New Roman" w:eastAsia="Times New Roman" w:cs="Times New Roman"/>
                <w:kern w:val="0"/>
                <w:sz w:val="20"/>
                <w:szCs w:val="20"/>
                <w:lang w:eastAsia="sv-SE"/>
                <w14:numSpacing w14:val="default"/>
              </w:rPr>
              <w:t>1:4</w:t>
            </w:r>
          </w:p>
        </w:tc>
        <w:tc>
          <w:tcPr>
            <w:tcW w:w="4511" w:type="dxa"/>
            <w:tcBorders>
              <w:top w:val="nil"/>
              <w:left w:val="nil"/>
              <w:bottom w:val="nil"/>
              <w:right w:val="nil"/>
            </w:tcBorders>
            <w:shd w:val="clear" w:color="auto" w:fill="auto"/>
            <w:hideMark/>
          </w:tcPr>
          <w:p w:rsidRPr="00BA22A5" w:rsidR="00BA22A5" w:rsidP="00BA22A5" w:rsidRDefault="00BA22A5" w14:paraId="78FC7C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A22A5">
              <w:rPr>
                <w:rFonts w:ascii="Times New Roman" w:hAnsi="Times New Roman" w:eastAsia="Times New Roman" w:cs="Times New Roman"/>
                <w:kern w:val="0"/>
                <w:sz w:val="20"/>
                <w:szCs w:val="20"/>
                <w:lang w:eastAsia="sv-SE"/>
                <w14:numSpacing w14:val="default"/>
              </w:rPr>
              <w:t>Äldreförsörjningsstöd</w:t>
            </w:r>
          </w:p>
        </w:tc>
        <w:tc>
          <w:tcPr>
            <w:tcW w:w="1610" w:type="dxa"/>
            <w:tcBorders>
              <w:top w:val="nil"/>
              <w:left w:val="nil"/>
              <w:bottom w:val="nil"/>
              <w:right w:val="nil"/>
            </w:tcBorders>
            <w:shd w:val="clear" w:color="auto" w:fill="auto"/>
            <w:hideMark/>
          </w:tcPr>
          <w:p w:rsidRPr="00BA22A5" w:rsidR="00BA22A5" w:rsidP="00BA22A5" w:rsidRDefault="00BA22A5" w14:paraId="78FC7C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22A5">
              <w:rPr>
                <w:rFonts w:ascii="Times New Roman" w:hAnsi="Times New Roman" w:eastAsia="Times New Roman" w:cs="Times New Roman"/>
                <w:kern w:val="0"/>
                <w:sz w:val="20"/>
                <w:szCs w:val="20"/>
                <w:lang w:eastAsia="sv-SE"/>
                <w14:numSpacing w14:val="default"/>
              </w:rPr>
              <w:t>897 300</w:t>
            </w:r>
          </w:p>
        </w:tc>
        <w:tc>
          <w:tcPr>
            <w:tcW w:w="1970" w:type="dxa"/>
            <w:tcBorders>
              <w:top w:val="nil"/>
              <w:left w:val="nil"/>
              <w:bottom w:val="nil"/>
              <w:right w:val="nil"/>
            </w:tcBorders>
            <w:shd w:val="clear" w:color="auto" w:fill="auto"/>
            <w:hideMark/>
          </w:tcPr>
          <w:p w:rsidRPr="00BA22A5" w:rsidR="00BA22A5" w:rsidP="00BA22A5" w:rsidRDefault="00BA22A5" w14:paraId="78FC7C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22A5">
              <w:rPr>
                <w:rFonts w:ascii="Times New Roman" w:hAnsi="Times New Roman" w:eastAsia="Times New Roman" w:cs="Times New Roman"/>
                <w:kern w:val="0"/>
                <w:sz w:val="20"/>
                <w:szCs w:val="20"/>
                <w:lang w:eastAsia="sv-SE"/>
                <w14:numSpacing w14:val="default"/>
              </w:rPr>
              <w:t>+71 700</w:t>
            </w:r>
          </w:p>
        </w:tc>
      </w:tr>
      <w:tr w:rsidRPr="00BA22A5" w:rsidR="00BA22A5" w:rsidTr="00BA22A5" w14:paraId="78FC7C23" w14:textId="77777777">
        <w:trPr>
          <w:trHeight w:val="255"/>
        </w:trPr>
        <w:tc>
          <w:tcPr>
            <w:tcW w:w="585" w:type="dxa"/>
            <w:tcBorders>
              <w:top w:val="nil"/>
              <w:left w:val="nil"/>
              <w:bottom w:val="nil"/>
              <w:right w:val="nil"/>
            </w:tcBorders>
            <w:shd w:val="clear" w:color="auto" w:fill="auto"/>
            <w:hideMark/>
          </w:tcPr>
          <w:p w:rsidRPr="00BA22A5" w:rsidR="00BA22A5" w:rsidP="00BA22A5" w:rsidRDefault="00BA22A5" w14:paraId="78FC7C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A22A5">
              <w:rPr>
                <w:rFonts w:ascii="Times New Roman" w:hAnsi="Times New Roman" w:eastAsia="Times New Roman" w:cs="Times New Roman"/>
                <w:kern w:val="0"/>
                <w:sz w:val="20"/>
                <w:szCs w:val="20"/>
                <w:lang w:eastAsia="sv-SE"/>
                <w14:numSpacing w14:val="default"/>
              </w:rPr>
              <w:t>2:1</w:t>
            </w:r>
          </w:p>
        </w:tc>
        <w:tc>
          <w:tcPr>
            <w:tcW w:w="4511" w:type="dxa"/>
            <w:tcBorders>
              <w:top w:val="nil"/>
              <w:left w:val="nil"/>
              <w:bottom w:val="nil"/>
              <w:right w:val="nil"/>
            </w:tcBorders>
            <w:shd w:val="clear" w:color="auto" w:fill="auto"/>
            <w:hideMark/>
          </w:tcPr>
          <w:p w:rsidRPr="00BA22A5" w:rsidR="00BA22A5" w:rsidP="00BA22A5" w:rsidRDefault="00BA22A5" w14:paraId="78FC7C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A22A5">
              <w:rPr>
                <w:rFonts w:ascii="Times New Roman" w:hAnsi="Times New Roman" w:eastAsia="Times New Roman" w:cs="Times New Roman"/>
                <w:kern w:val="0"/>
                <w:sz w:val="20"/>
                <w:szCs w:val="20"/>
                <w:lang w:eastAsia="sv-SE"/>
                <w14:numSpacing w14:val="default"/>
              </w:rPr>
              <w:t>Pensionsmyndigheten</w:t>
            </w:r>
          </w:p>
        </w:tc>
        <w:tc>
          <w:tcPr>
            <w:tcW w:w="1610" w:type="dxa"/>
            <w:tcBorders>
              <w:top w:val="nil"/>
              <w:left w:val="nil"/>
              <w:bottom w:val="nil"/>
              <w:right w:val="nil"/>
            </w:tcBorders>
            <w:shd w:val="clear" w:color="auto" w:fill="auto"/>
            <w:hideMark/>
          </w:tcPr>
          <w:p w:rsidRPr="00BA22A5" w:rsidR="00BA22A5" w:rsidP="00BA22A5" w:rsidRDefault="00BA22A5" w14:paraId="78FC7C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22A5">
              <w:rPr>
                <w:rFonts w:ascii="Times New Roman" w:hAnsi="Times New Roman" w:eastAsia="Times New Roman" w:cs="Times New Roman"/>
                <w:kern w:val="0"/>
                <w:sz w:val="20"/>
                <w:szCs w:val="20"/>
                <w:lang w:eastAsia="sv-SE"/>
                <w14:numSpacing w14:val="default"/>
              </w:rPr>
              <w:t>528 050</w:t>
            </w:r>
          </w:p>
        </w:tc>
        <w:tc>
          <w:tcPr>
            <w:tcW w:w="1970" w:type="dxa"/>
            <w:tcBorders>
              <w:top w:val="nil"/>
              <w:left w:val="nil"/>
              <w:bottom w:val="nil"/>
              <w:right w:val="nil"/>
            </w:tcBorders>
            <w:shd w:val="clear" w:color="auto" w:fill="auto"/>
            <w:hideMark/>
          </w:tcPr>
          <w:p w:rsidRPr="00BA22A5" w:rsidR="00BA22A5" w:rsidP="00BA22A5" w:rsidRDefault="00BA22A5" w14:paraId="78FC7C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A22A5" w:rsidR="00BA22A5" w:rsidTr="00BA22A5" w14:paraId="78FC7C32" w14:textId="77777777">
        <w:trPr>
          <w:trHeight w:val="255"/>
        </w:trPr>
        <w:tc>
          <w:tcPr>
            <w:tcW w:w="585" w:type="dxa"/>
            <w:tcBorders>
              <w:top w:val="nil"/>
              <w:left w:val="nil"/>
              <w:bottom w:val="nil"/>
              <w:right w:val="nil"/>
            </w:tcBorders>
            <w:shd w:val="clear" w:color="auto" w:fill="auto"/>
            <w:hideMark/>
          </w:tcPr>
          <w:p w:rsidRPr="00BA22A5" w:rsidR="00BA22A5" w:rsidP="00BA22A5" w:rsidRDefault="00BA22A5" w14:paraId="78FC7C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11" w:type="dxa"/>
            <w:tcBorders>
              <w:top w:val="single" w:color="auto" w:sz="4" w:space="0"/>
              <w:left w:val="nil"/>
              <w:bottom w:val="nil"/>
              <w:right w:val="nil"/>
            </w:tcBorders>
            <w:shd w:val="clear" w:color="auto" w:fill="auto"/>
            <w:hideMark/>
          </w:tcPr>
          <w:p w:rsidRPr="00BA22A5" w:rsidR="00BA22A5" w:rsidP="00BA22A5" w:rsidRDefault="00BA22A5" w14:paraId="78FC7C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A22A5">
              <w:rPr>
                <w:rFonts w:ascii="Times New Roman" w:hAnsi="Times New Roman" w:eastAsia="Times New Roman" w:cs="Times New Roman"/>
                <w:b/>
                <w:bCs/>
                <w:kern w:val="0"/>
                <w:sz w:val="20"/>
                <w:szCs w:val="20"/>
                <w:lang w:eastAsia="sv-SE"/>
                <w14:numSpacing w14:val="default"/>
              </w:rPr>
              <w:t>Summa</w:t>
            </w:r>
          </w:p>
        </w:tc>
        <w:tc>
          <w:tcPr>
            <w:tcW w:w="1610" w:type="dxa"/>
            <w:tcBorders>
              <w:top w:val="single" w:color="auto" w:sz="4" w:space="0"/>
              <w:left w:val="nil"/>
              <w:bottom w:val="nil"/>
              <w:right w:val="nil"/>
            </w:tcBorders>
            <w:shd w:val="clear" w:color="auto" w:fill="auto"/>
            <w:hideMark/>
          </w:tcPr>
          <w:p w:rsidRPr="00BA22A5" w:rsidR="00BA22A5" w:rsidP="00BA22A5" w:rsidRDefault="00BA22A5" w14:paraId="78FC7C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A22A5">
              <w:rPr>
                <w:rFonts w:ascii="Times New Roman" w:hAnsi="Times New Roman" w:eastAsia="Times New Roman" w:cs="Times New Roman"/>
                <w:b/>
                <w:bCs/>
                <w:kern w:val="0"/>
                <w:sz w:val="20"/>
                <w:szCs w:val="20"/>
                <w:lang w:eastAsia="sv-SE"/>
                <w14:numSpacing w14:val="default"/>
              </w:rPr>
              <w:t>36 184 250</w:t>
            </w:r>
          </w:p>
        </w:tc>
        <w:tc>
          <w:tcPr>
            <w:tcW w:w="1970" w:type="dxa"/>
            <w:tcBorders>
              <w:top w:val="single" w:color="auto" w:sz="4" w:space="0"/>
              <w:left w:val="nil"/>
              <w:bottom w:val="nil"/>
              <w:right w:val="nil"/>
            </w:tcBorders>
            <w:shd w:val="clear" w:color="auto" w:fill="auto"/>
            <w:hideMark/>
          </w:tcPr>
          <w:p w:rsidRPr="00BA22A5" w:rsidR="00BA22A5" w:rsidP="00AD6C7E" w:rsidRDefault="00BA22A5" w14:paraId="78FC7C31" w14:textId="69C44CE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A22A5">
              <w:rPr>
                <w:rFonts w:ascii="Times New Roman" w:hAnsi="Times New Roman" w:eastAsia="Times New Roman" w:cs="Times New Roman"/>
                <w:b/>
                <w:bCs/>
                <w:kern w:val="0"/>
                <w:sz w:val="20"/>
                <w:szCs w:val="20"/>
                <w:lang w:eastAsia="sv-SE"/>
                <w14:numSpacing w14:val="default"/>
              </w:rPr>
              <w:t>+5</w:t>
            </w:r>
            <w:r w:rsidR="00AD6C7E">
              <w:rPr>
                <w:rFonts w:ascii="Times New Roman" w:hAnsi="Times New Roman" w:eastAsia="Times New Roman" w:cs="Times New Roman"/>
                <w:b/>
                <w:bCs/>
                <w:kern w:val="0"/>
                <w:sz w:val="20"/>
                <w:szCs w:val="20"/>
                <w:lang w:eastAsia="sv-SE"/>
                <w14:numSpacing w14:val="default"/>
              </w:rPr>
              <w:t> 171 </w:t>
            </w:r>
            <w:r w:rsidRPr="00BA22A5">
              <w:rPr>
                <w:rFonts w:ascii="Times New Roman" w:hAnsi="Times New Roman" w:eastAsia="Times New Roman" w:cs="Times New Roman"/>
                <w:b/>
                <w:bCs/>
                <w:kern w:val="0"/>
                <w:sz w:val="20"/>
                <w:szCs w:val="20"/>
                <w:lang w:eastAsia="sv-SE"/>
                <w14:numSpacing w14:val="default"/>
              </w:rPr>
              <w:t>700</w:t>
            </w:r>
          </w:p>
        </w:tc>
      </w:tr>
    </w:tbl>
    <w:p w:rsidR="00BA22A5" w:rsidP="00BA22A5" w:rsidRDefault="00BA22A5" w14:paraId="78FC7C33" w14:textId="77777777">
      <w:pPr>
        <w:tabs>
          <w:tab w:val="clear" w:pos="284"/>
        </w:tabs>
        <w:ind w:firstLine="0"/>
      </w:pPr>
    </w:p>
    <w:p w:rsidRPr="00BA22A5" w:rsidR="00BA22A5" w:rsidP="00BA22A5" w:rsidRDefault="00BA22A5" w14:paraId="78FC7C34" w14:textId="77777777">
      <w:pPr>
        <w:tabs>
          <w:tab w:val="clear" w:pos="284"/>
        </w:tabs>
        <w:ind w:firstLine="0"/>
        <w:rPr>
          <w:b/>
        </w:rPr>
      </w:pPr>
      <w:r w:rsidRPr="00BA22A5">
        <w:rPr>
          <w:b/>
        </w:rPr>
        <w:t>Höjd garantipension</w:t>
      </w:r>
    </w:p>
    <w:p w:rsidR="00BA22A5" w:rsidP="00BA22A5" w:rsidRDefault="00BA22A5" w14:paraId="78FC7C35" w14:textId="6491CA49">
      <w:pPr>
        <w:tabs>
          <w:tab w:val="clear" w:pos="284"/>
        </w:tabs>
        <w:ind w:firstLine="0"/>
      </w:pPr>
      <w:r>
        <w:t>Sverigedemokraterna ser äldre som en prioriterad grupp och gör stora satsningar på bland annat avskaffandet av skatteskillnaden mellan lön och pension, den så kallade pensionärsskatten. Den grupp äldre som har det allra sämst ställt är emellertid Sveriges garantipensionärer. Inte sällan har dessa, ofta kvinnor, på olika sätt utfört oavlönat arbete i hemmen och genom detta bidragit till det välstånd och den välfärd som yngre generationer kanske tar för given. Sverigedemokraterna vill, som en del i vår större satsning för Sveriges äldre, stärka garantipensionerna för att på så sätt rikta resurserna till en målgrupp som verkligen behöver dem. Ambitionen är att höjningen av anslaget ska ge en ökning på minst 10 procent</w:t>
      </w:r>
      <w:r w:rsidR="00DD5FB8">
        <w:t>,</w:t>
      </w:r>
      <w:r>
        <w:t xml:space="preserve"> vilket skulle motsvara ca 790 kronor i månaden för en ogift </w:t>
      </w:r>
      <w:proofErr w:type="spellStart"/>
      <w:r>
        <w:t>garantipensionär</w:t>
      </w:r>
      <w:proofErr w:type="spellEnd"/>
      <w:r>
        <w:t>. Värt att notera är att denna mycket kraftiga satsning får vissa efterverkningar på utgiftsposten Bostadstillägg för pensionärer, eftersom ekonomin för de allra mest utsatta äldre kommer att stärkas så att en del av dessa inte längre ligger under inkomstgränsen för att få bostadstillägg.</w:t>
      </w:r>
    </w:p>
    <w:p w:rsidR="00BA22A5" w:rsidP="00BA22A5" w:rsidRDefault="00BA22A5" w14:paraId="78FC7C36" w14:textId="77777777">
      <w:pPr>
        <w:tabs>
          <w:tab w:val="clear" w:pos="284"/>
        </w:tabs>
      </w:pPr>
    </w:p>
    <w:p w:rsidRPr="00BA22A5" w:rsidR="00BA22A5" w:rsidP="00BA22A5" w:rsidRDefault="00BA22A5" w14:paraId="78FC7C37" w14:textId="77777777">
      <w:pPr>
        <w:tabs>
          <w:tab w:val="clear" w:pos="284"/>
        </w:tabs>
        <w:ind w:firstLine="0"/>
        <w:rPr>
          <w:b/>
        </w:rPr>
      </w:pPr>
      <w:r w:rsidRPr="00BA22A5">
        <w:rPr>
          <w:b/>
        </w:rPr>
        <w:lastRenderedPageBreak/>
        <w:t xml:space="preserve">Omställningspension </w:t>
      </w:r>
    </w:p>
    <w:p w:rsidR="00BA22A5" w:rsidP="00BA22A5" w:rsidRDefault="00DD5FB8" w14:paraId="78FC7C38" w14:textId="1B63C54C">
      <w:pPr>
        <w:tabs>
          <w:tab w:val="clear" w:pos="284"/>
        </w:tabs>
        <w:ind w:firstLine="0"/>
      </w:pPr>
      <w:r>
        <w:t xml:space="preserve">Vid dödsfall av en maka eller </w:t>
      </w:r>
      <w:r w:rsidR="00BA22A5">
        <w:t>make kan den efterlevande ha rätt till omställningspension om denne ännu inte har fyllt 65 år. Omställnings</w:t>
      </w:r>
      <w:r>
        <w:t>pensionen kan beviljas under 12 </w:t>
      </w:r>
      <w:r w:rsidR="00BA22A5">
        <w:t>månader med en möjlighet till förlängning om det f</w:t>
      </w:r>
      <w:r>
        <w:t>inns hemmavarande barn under 18 </w:t>
      </w:r>
      <w:bookmarkStart w:name="_GoBack" w:id="1"/>
      <w:bookmarkEnd w:id="1"/>
      <w:r w:rsidR="00BA22A5">
        <w:t xml:space="preserve">år. </w:t>
      </w:r>
    </w:p>
    <w:p w:rsidR="00BA22A5" w:rsidP="00BA22A5" w:rsidRDefault="00BA22A5" w14:paraId="78FC7C39" w14:textId="77777777">
      <w:pPr>
        <w:tabs>
          <w:tab w:val="clear" w:pos="284"/>
        </w:tabs>
        <w:ind w:firstLine="0"/>
      </w:pPr>
    </w:p>
    <w:p w:rsidR="00BA22A5" w:rsidP="00BA22A5" w:rsidRDefault="00BA22A5" w14:paraId="78FC7C3A" w14:textId="450C5BE4">
      <w:pPr>
        <w:tabs>
          <w:tab w:val="clear" w:pos="284"/>
        </w:tabs>
        <w:ind w:firstLine="0"/>
      </w:pPr>
      <w:r>
        <w:t>Sverigedemokraterna anser att omställningspensionen är en viktig trygghet. Den privatekon</w:t>
      </w:r>
      <w:r w:rsidR="00DD5FB8">
        <w:t xml:space="preserve">omiska konsekvensen av en makes eller </w:t>
      </w:r>
      <w:r>
        <w:t>makas bortgång kan ibland vara stor, inte minst när de under många år har byggt upp ett liv tillsammans med exempelvis en bostad anpassad för två personer (och inkomster). Vi ställer oss dock kritiska mot begränsningen på 12 månader då en förlust av en partner kan vara svår att hantera. Människor behöver tid för att ordna begravning, gravsättning, eventuell bohagsdelning och inte minst att sörja sin bortgångna innan livet ska förändras radikalt. Vi vill utöka grundperioden till 18 månader och budgeterar för detta.</w:t>
      </w:r>
    </w:p>
    <w:p w:rsidR="00BA22A5" w:rsidP="00BA22A5" w:rsidRDefault="00BA22A5" w14:paraId="78FC7C3B" w14:textId="77777777">
      <w:pPr>
        <w:tabs>
          <w:tab w:val="clear" w:pos="284"/>
        </w:tabs>
      </w:pPr>
    </w:p>
    <w:p w:rsidRPr="00BA22A5" w:rsidR="00BA22A5" w:rsidP="00BA22A5" w:rsidRDefault="00BA22A5" w14:paraId="78FC7C3C" w14:textId="77777777">
      <w:pPr>
        <w:tabs>
          <w:tab w:val="clear" w:pos="284"/>
        </w:tabs>
        <w:ind w:firstLine="0"/>
        <w:rPr>
          <w:b/>
        </w:rPr>
      </w:pPr>
      <w:r w:rsidRPr="00BA22A5">
        <w:rPr>
          <w:b/>
        </w:rPr>
        <w:t>Nej till höjd avgift för hemtjänsten</w:t>
      </w:r>
    </w:p>
    <w:p w:rsidR="00BA22A5" w:rsidP="00BA22A5" w:rsidRDefault="00BA22A5" w14:paraId="78FC7C3D" w14:textId="77777777">
      <w:pPr>
        <w:tabs>
          <w:tab w:val="clear" w:pos="284"/>
        </w:tabs>
        <w:ind w:firstLine="0"/>
      </w:pPr>
      <w:r>
        <w:t>Sverigedemokraterna motsätter sig regeringens avsikt att höja avgiften för hemtjänsten och budgeterar för en oförändrad nivå.</w:t>
      </w:r>
    </w:p>
    <w:p w:rsidRPr="00BA22A5" w:rsidR="00BA22A5" w:rsidP="00BA22A5" w:rsidRDefault="00BA22A5" w14:paraId="78FC7C3E" w14:textId="77777777">
      <w:pPr>
        <w:ind w:firstLine="0"/>
      </w:pPr>
    </w:p>
    <w:sdt>
      <w:sdtPr>
        <w:rPr>
          <w:i/>
          <w:noProof/>
        </w:rPr>
        <w:alias w:val="CC_Underskrifter"/>
        <w:tag w:val="CC_Underskrifter"/>
        <w:id w:val="583496634"/>
        <w:lock w:val="sdtContentLocked"/>
        <w:placeholder>
          <w:docPart w:val="C3F930719CE842CD8866BF7D103B362E"/>
        </w:placeholder>
        <w15:appearance w15:val="hidden"/>
      </w:sdtPr>
      <w:sdtEndPr>
        <w:rPr>
          <w:noProof w:val="0"/>
        </w:rPr>
      </w:sdtEndPr>
      <w:sdtContent>
        <w:p w:rsidRPr="00ED19F0" w:rsidR="00865E70" w:rsidP="00435939" w:rsidRDefault="00DD5FB8" w14:paraId="78FC7C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r>
        <w:trPr>
          <w:cantSplit/>
        </w:trPr>
        <w:tc>
          <w:tcPr>
            <w:tcW w:w="50" w:type="pct"/>
            <w:vAlign w:val="bottom"/>
          </w:tcPr>
          <w:p>
            <w:pPr>
              <w:pStyle w:val="Underskrifter"/>
            </w:pPr>
            <w:r>
              <w:t>David Lång (SD)</w:t>
            </w:r>
          </w:p>
        </w:tc>
        <w:tc>
          <w:tcPr>
            <w:tcW w:w="50" w:type="pct"/>
            <w:vAlign w:val="bottom"/>
          </w:tcPr>
          <w:p>
            <w:pPr>
              <w:pStyle w:val="Underskrifter"/>
            </w:pPr>
            <w:r>
              <w:t> </w:t>
            </w:r>
          </w:p>
        </w:tc>
      </w:tr>
    </w:tbl>
    <w:p w:rsidR="008C20FF" w:rsidRDefault="008C20FF" w14:paraId="78FC7C49" w14:textId="77777777"/>
    <w:sectPr w:rsidR="008C20F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C7C4B" w14:textId="77777777" w:rsidR="00FC43EA" w:rsidRDefault="00FC43EA" w:rsidP="000C1CAD">
      <w:pPr>
        <w:spacing w:line="240" w:lineRule="auto"/>
      </w:pPr>
      <w:r>
        <w:separator/>
      </w:r>
    </w:p>
  </w:endnote>
  <w:endnote w:type="continuationSeparator" w:id="0">
    <w:p w14:paraId="78FC7C4C" w14:textId="77777777" w:rsidR="00FC43EA" w:rsidRDefault="00FC43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C7C5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D5FB8">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C7C57" w14:textId="77777777" w:rsidR="007264F6" w:rsidRDefault="007264F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201510051250</w:instrText>
    </w:r>
    <w:r>
      <w:fldChar w:fldCharType="end"/>
    </w:r>
    <w:r>
      <w:instrText xml:space="preserve"> &gt; </w:instrText>
    </w:r>
    <w:r>
      <w:fldChar w:fldCharType="begin"/>
    </w:r>
    <w:r>
      <w:instrText xml:space="preserve"> PRINTDATE \@ "yyyyMMddHHmm" </w:instrText>
    </w:r>
    <w:r>
      <w:fldChar w:fldCharType="separate"/>
    </w:r>
    <w:r>
      <w:rPr>
        <w:noProof/>
      </w:rPr>
      <w:instrText>201510051324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13:24</w:instrText>
    </w:r>
    <w:r>
      <w:fldChar w:fldCharType="end"/>
    </w:r>
    <w:r>
      <w:instrText xml:space="preserve"> </w:instrText>
    </w:r>
    <w:r>
      <w:fldChar w:fldCharType="separate"/>
    </w:r>
    <w:r>
      <w:rPr>
        <w:noProof/>
      </w:rPr>
      <w:t>2015-10-05 13:24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C7C49" w14:textId="77777777" w:rsidR="00FC43EA" w:rsidRDefault="00FC43EA" w:rsidP="000C1CAD">
      <w:pPr>
        <w:spacing w:line="240" w:lineRule="auto"/>
      </w:pPr>
      <w:r>
        <w:separator/>
      </w:r>
    </w:p>
  </w:footnote>
  <w:footnote w:type="continuationSeparator" w:id="0">
    <w:p w14:paraId="78FC7C4A" w14:textId="77777777" w:rsidR="00FC43EA" w:rsidRDefault="00FC43E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8FC7C5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DD5FB8" w14:paraId="78FC7C5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:2235</w:t>
        </w:r>
      </w:sdtContent>
    </w:sdt>
  </w:p>
  <w:p w:rsidR="00A42228" w:rsidP="00283E0F" w:rsidRDefault="00DD5FB8" w14:paraId="78FC7C54" w14:textId="77777777">
    <w:pPr>
      <w:pStyle w:val="FSHRub2"/>
    </w:pPr>
    <w:sdt>
      <w:sdtPr>
        <w:alias w:val="CC_Noformat_Avtext"/>
        <w:tag w:val="CC_Noformat_Avtext"/>
        <w:id w:val="1389603703"/>
        <w:lock w:val="sdtContentLocked"/>
        <w15:appearance w15:val="hidden"/>
        <w:text/>
      </w:sdtPr>
      <w:sdtEndPr/>
      <w:sdtContent>
        <w:r>
          <w:t>av Linus Bylund m.fl. (SD)</w:t>
        </w:r>
      </w:sdtContent>
    </w:sdt>
  </w:p>
  <w:sdt>
    <w:sdtPr>
      <w:alias w:val="CC_Noformat_Rubtext"/>
      <w:tag w:val="CC_Noformat_Rubtext"/>
      <w:id w:val="1800419874"/>
      <w:lock w:val="sdtLocked"/>
      <w15:appearance w15:val="hidden"/>
      <w:text/>
    </w:sdtPr>
    <w:sdtEndPr/>
    <w:sdtContent>
      <w:p w:rsidR="00A42228" w:rsidP="00283E0F" w:rsidRDefault="00E952B5" w14:paraId="78FC7C55" w14:textId="77777777">
        <w:pPr>
          <w:pStyle w:val="FSHRub2"/>
        </w:pPr>
        <w:r>
          <w:t>Utgiftsområde 11 Ekonomisk trygghet vid ålderdom</w:t>
        </w:r>
      </w:p>
    </w:sdtContent>
  </w:sdt>
  <w:sdt>
    <w:sdtPr>
      <w:alias w:val="CC_Boilerplate_3"/>
      <w:tag w:val="CC_Boilerplate_3"/>
      <w:id w:val="-1567486118"/>
      <w:lock w:val="sdtContentLocked"/>
      <w15:appearance w15:val="hidden"/>
      <w:text w:multiLine="1"/>
    </w:sdtPr>
    <w:sdtEndPr/>
    <w:sdtContent>
      <w:p w:rsidR="00A42228" w:rsidP="00283E0F" w:rsidRDefault="00A42228" w14:paraId="78FC7C5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8440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634"/>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172"/>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002E"/>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3749"/>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67093"/>
    <w:rsid w:val="00370C71"/>
    <w:rsid w:val="0037271B"/>
    <w:rsid w:val="003745D6"/>
    <w:rsid w:val="003756B0"/>
    <w:rsid w:val="00381104"/>
    <w:rsid w:val="00383AF3"/>
    <w:rsid w:val="00383B34"/>
    <w:rsid w:val="00384563"/>
    <w:rsid w:val="00385CB1"/>
    <w:rsid w:val="00386CC5"/>
    <w:rsid w:val="003877B7"/>
    <w:rsid w:val="00390382"/>
    <w:rsid w:val="00390C74"/>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5939"/>
    <w:rsid w:val="0043660E"/>
    <w:rsid w:val="00436F91"/>
    <w:rsid w:val="00437455"/>
    <w:rsid w:val="00443FFD"/>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272F0"/>
    <w:rsid w:val="005305C6"/>
    <w:rsid w:val="005315D0"/>
    <w:rsid w:val="00535EE7"/>
    <w:rsid w:val="00536192"/>
    <w:rsid w:val="00536C91"/>
    <w:rsid w:val="00537502"/>
    <w:rsid w:val="005376A1"/>
    <w:rsid w:val="00542806"/>
    <w:rsid w:val="005475B1"/>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0FBC"/>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4F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0FF"/>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3876"/>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52E5"/>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894"/>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C7E"/>
    <w:rsid w:val="00AD6D44"/>
    <w:rsid w:val="00AD75CE"/>
    <w:rsid w:val="00AE002B"/>
    <w:rsid w:val="00AE2568"/>
    <w:rsid w:val="00AE2FEF"/>
    <w:rsid w:val="00AE5FB4"/>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2A5"/>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7EFB"/>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5FB8"/>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2B5"/>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512"/>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40A"/>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43EA"/>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FC7BF8"/>
  <w15:chartTrackingRefBased/>
  <w15:docId w15:val="{1B43D2FF-51BD-4CA5-849B-0ADDCA35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76352">
      <w:bodyDiv w:val="1"/>
      <w:marLeft w:val="0"/>
      <w:marRight w:val="0"/>
      <w:marTop w:val="0"/>
      <w:marBottom w:val="0"/>
      <w:divBdr>
        <w:top w:val="none" w:sz="0" w:space="0" w:color="auto"/>
        <w:left w:val="none" w:sz="0" w:space="0" w:color="auto"/>
        <w:bottom w:val="none" w:sz="0" w:space="0" w:color="auto"/>
        <w:right w:val="none" w:sz="0" w:space="0" w:color="auto"/>
      </w:divBdr>
    </w:div>
    <w:div w:id="112284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D26485E2084D98BBD00F391723543F"/>
        <w:category>
          <w:name w:val="Allmänt"/>
          <w:gallery w:val="placeholder"/>
        </w:category>
        <w:types>
          <w:type w:val="bbPlcHdr"/>
        </w:types>
        <w:behaviors>
          <w:behavior w:val="content"/>
        </w:behaviors>
        <w:guid w:val="{1D5A20F5-64B7-4C07-A257-ED9A536CCE28}"/>
      </w:docPartPr>
      <w:docPartBody>
        <w:p w:rsidR="009D4097" w:rsidRDefault="0087699C">
          <w:pPr>
            <w:pStyle w:val="66D26485E2084D98BBD00F391723543F"/>
          </w:pPr>
          <w:r w:rsidRPr="009A726D">
            <w:rPr>
              <w:rStyle w:val="Platshllartext"/>
            </w:rPr>
            <w:t>Klicka här för att ange text.</w:t>
          </w:r>
        </w:p>
      </w:docPartBody>
    </w:docPart>
    <w:docPart>
      <w:docPartPr>
        <w:name w:val="C3F930719CE842CD8866BF7D103B362E"/>
        <w:category>
          <w:name w:val="Allmänt"/>
          <w:gallery w:val="placeholder"/>
        </w:category>
        <w:types>
          <w:type w:val="bbPlcHdr"/>
        </w:types>
        <w:behaviors>
          <w:behavior w:val="content"/>
        </w:behaviors>
        <w:guid w:val="{ECF41B84-CCDA-465A-95E5-C645384EC606}"/>
      </w:docPartPr>
      <w:docPartBody>
        <w:p w:rsidR="009D4097" w:rsidRDefault="0087699C">
          <w:pPr>
            <w:pStyle w:val="C3F930719CE842CD8866BF7D103B362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9C"/>
    <w:rsid w:val="0031093C"/>
    <w:rsid w:val="00840708"/>
    <w:rsid w:val="0087699C"/>
    <w:rsid w:val="009D4097"/>
    <w:rsid w:val="00C87738"/>
    <w:rsid w:val="00E105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D26485E2084D98BBD00F391723543F">
    <w:name w:val="66D26485E2084D98BBD00F391723543F"/>
  </w:style>
  <w:style w:type="paragraph" w:customStyle="1" w:styleId="7103895CC3EA445BB3A16EBA7F55D05D">
    <w:name w:val="7103895CC3EA445BB3A16EBA7F55D05D"/>
  </w:style>
  <w:style w:type="paragraph" w:customStyle="1" w:styleId="C3F930719CE842CD8866BF7D103B362E">
    <w:name w:val="C3F930719CE842CD8866BF7D103B3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5341</RubrikLookup>
    <MotionGuid xmlns="00d11361-0b92-4bae-a181-288d6a55b763">77d6fd2e-3bbf-44f3-bfe8-cfe58f2028bc</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5FDECD95-7171-4AFF-93D1-5BC7A40E9F19}"/>
</file>

<file path=customXml/itemProps3.xml><?xml version="1.0" encoding="utf-8"?>
<ds:datastoreItem xmlns:ds="http://schemas.openxmlformats.org/officeDocument/2006/customXml" ds:itemID="{4ABA0A81-6E77-4B62-8829-626AAF7FE89E}"/>
</file>

<file path=customXml/itemProps4.xml><?xml version="1.0" encoding="utf-8"?>
<ds:datastoreItem xmlns:ds="http://schemas.openxmlformats.org/officeDocument/2006/customXml" ds:itemID="{F35C90E5-A964-4F9C-9FA4-F89C44FE51A8}"/>
</file>

<file path=customXml/itemProps5.xml><?xml version="1.0" encoding="utf-8"?>
<ds:datastoreItem xmlns:ds="http://schemas.openxmlformats.org/officeDocument/2006/customXml" ds:itemID="{A32DDFA7-F7C9-454E-958E-E1EA0B9A8723}"/>
</file>

<file path=docProps/app.xml><?xml version="1.0" encoding="utf-8"?>
<Properties xmlns="http://schemas.openxmlformats.org/officeDocument/2006/extended-properties" xmlns:vt="http://schemas.openxmlformats.org/officeDocument/2006/docPropsVTypes">
  <Template>GranskaMot</Template>
  <TotalTime>9</TotalTime>
  <Pages>3</Pages>
  <Words>644</Words>
  <Characters>3783</Characters>
  <Application>Microsoft Office Word</Application>
  <DocSecurity>0</DocSecurity>
  <Lines>105</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vt:lpstr>
      <vt:lpstr/>
    </vt:vector>
  </TitlesOfParts>
  <Company>Sveriges riksdag</Company>
  <LinksUpToDate>false</LinksUpToDate>
  <CharactersWithSpaces>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dc:title>
  <dc:subject/>
  <dc:creator>Christoffer Dulny</dc:creator>
  <cp:keywords/>
  <dc:description/>
  <cp:lastModifiedBy>Kerstin Carlqvist</cp:lastModifiedBy>
  <cp:revision>12</cp:revision>
  <cp:lastPrinted>2015-10-05T11:24:00Z</cp:lastPrinted>
  <dcterms:created xsi:type="dcterms:W3CDTF">2015-10-05T10:50:00Z</dcterms:created>
  <dcterms:modified xsi:type="dcterms:W3CDTF">2016-05-26T08:43:00Z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*10C97D29B8045*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https://filur.riksdagen.se/drop/DropOffLibrary/10C97D29B8045.docx</vt:lpwstr>
  </property>
  <property fmtid="{D5CDD505-2E9C-101B-9397-08002B2CF9AE}" pid="11" name="RevisionsOn">
    <vt:lpwstr>1</vt:lpwstr>
  </property>
</Properties>
</file>