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F4300E5" w14:textId="77777777">
        <w:tc>
          <w:tcPr>
            <w:tcW w:w="2268" w:type="dxa"/>
          </w:tcPr>
          <w:p w14:paraId="0C556FA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4A9C04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9FD702C" w14:textId="77777777">
        <w:tc>
          <w:tcPr>
            <w:tcW w:w="2268" w:type="dxa"/>
          </w:tcPr>
          <w:p w14:paraId="0886308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EFF7A2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5C4BF95" w14:textId="77777777">
        <w:tc>
          <w:tcPr>
            <w:tcW w:w="3402" w:type="dxa"/>
            <w:gridSpan w:val="2"/>
          </w:tcPr>
          <w:p w14:paraId="1AC5319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A0B122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F001BB2" w14:textId="77777777">
        <w:tc>
          <w:tcPr>
            <w:tcW w:w="2268" w:type="dxa"/>
          </w:tcPr>
          <w:p w14:paraId="57F6874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7B17C73" w14:textId="77777777" w:rsidR="006E4E11" w:rsidRPr="00ED583F" w:rsidRDefault="00765A8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Fi2014/1423</w:t>
            </w:r>
          </w:p>
        </w:tc>
      </w:tr>
      <w:tr w:rsidR="006E4E11" w14:paraId="641E93AA" w14:textId="77777777">
        <w:tc>
          <w:tcPr>
            <w:tcW w:w="2268" w:type="dxa"/>
          </w:tcPr>
          <w:p w14:paraId="2233664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8E7EA9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90076AC" w14:textId="77777777">
        <w:trPr>
          <w:trHeight w:val="284"/>
        </w:trPr>
        <w:tc>
          <w:tcPr>
            <w:tcW w:w="4911" w:type="dxa"/>
          </w:tcPr>
          <w:p w14:paraId="0413DC8B" w14:textId="77777777" w:rsidR="006E4E11" w:rsidRDefault="00765A8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6A9D5523" w14:textId="77777777">
        <w:trPr>
          <w:trHeight w:val="284"/>
        </w:trPr>
        <w:tc>
          <w:tcPr>
            <w:tcW w:w="4911" w:type="dxa"/>
          </w:tcPr>
          <w:p w14:paraId="71D56478" w14:textId="77777777" w:rsidR="006E4E11" w:rsidRDefault="00765A8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  <w:p w14:paraId="227C5472" w14:textId="77777777" w:rsidR="000452BC" w:rsidRDefault="000452BC" w:rsidP="000452BC">
            <w:pPr>
              <w:pStyle w:val="Avsndare"/>
              <w:framePr w:h="2483" w:wrap="notBeside" w:x="1504"/>
              <w:rPr>
                <w:bCs/>
                <w:iCs/>
              </w:rPr>
            </w:pPr>
          </w:p>
          <w:p w14:paraId="16C04ED7" w14:textId="77777777" w:rsidR="000452BC" w:rsidRDefault="000452BC" w:rsidP="00C357B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9AD0153" w14:textId="77777777">
        <w:trPr>
          <w:trHeight w:val="284"/>
        </w:trPr>
        <w:tc>
          <w:tcPr>
            <w:tcW w:w="4911" w:type="dxa"/>
          </w:tcPr>
          <w:p w14:paraId="30D8010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7355FA7" w14:textId="77777777">
        <w:trPr>
          <w:trHeight w:val="284"/>
        </w:trPr>
        <w:tc>
          <w:tcPr>
            <w:tcW w:w="4911" w:type="dxa"/>
          </w:tcPr>
          <w:p w14:paraId="2D18B06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508681D" w14:textId="77777777">
        <w:trPr>
          <w:trHeight w:val="284"/>
        </w:trPr>
        <w:tc>
          <w:tcPr>
            <w:tcW w:w="4911" w:type="dxa"/>
          </w:tcPr>
          <w:p w14:paraId="45A34E8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8CA045D" w14:textId="77777777">
        <w:trPr>
          <w:trHeight w:val="284"/>
        </w:trPr>
        <w:tc>
          <w:tcPr>
            <w:tcW w:w="4911" w:type="dxa"/>
          </w:tcPr>
          <w:p w14:paraId="4E8ED68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7355E8D" w14:textId="77777777">
        <w:trPr>
          <w:trHeight w:val="284"/>
        </w:trPr>
        <w:tc>
          <w:tcPr>
            <w:tcW w:w="4911" w:type="dxa"/>
          </w:tcPr>
          <w:p w14:paraId="59164A8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5E75299" w14:textId="77777777">
        <w:trPr>
          <w:trHeight w:val="284"/>
        </w:trPr>
        <w:tc>
          <w:tcPr>
            <w:tcW w:w="4911" w:type="dxa"/>
          </w:tcPr>
          <w:p w14:paraId="657934B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3A9761D" w14:textId="77777777">
        <w:trPr>
          <w:trHeight w:val="284"/>
        </w:trPr>
        <w:tc>
          <w:tcPr>
            <w:tcW w:w="4911" w:type="dxa"/>
          </w:tcPr>
          <w:p w14:paraId="4658B1C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725074F" w14:textId="77777777" w:rsidR="006E4E11" w:rsidRDefault="00765A84">
      <w:pPr>
        <w:framePr w:w="4400" w:h="2523" w:wrap="notBeside" w:vAnchor="page" w:hAnchor="page" w:x="6453" w:y="2445"/>
        <w:ind w:left="142"/>
      </w:pPr>
      <w:r>
        <w:t>Till riksdagen</w:t>
      </w:r>
    </w:p>
    <w:p w14:paraId="52963432" w14:textId="77777777" w:rsidR="006E4E11" w:rsidRDefault="00765A84" w:rsidP="00765A84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2013/14:559 av Tommy </w:t>
      </w:r>
      <w:proofErr w:type="spellStart"/>
      <w:r>
        <w:t>Waidelich</w:t>
      </w:r>
      <w:proofErr w:type="spellEnd"/>
      <w:r>
        <w:t xml:space="preserve"> (S) Illegal alkohol</w:t>
      </w:r>
    </w:p>
    <w:p w14:paraId="675D3B7A" w14:textId="77777777" w:rsidR="006E4E11" w:rsidRDefault="006E4E11">
      <w:pPr>
        <w:pStyle w:val="RKnormal"/>
      </w:pPr>
    </w:p>
    <w:p w14:paraId="7EBFA4F0" w14:textId="77777777" w:rsidR="006E4E11" w:rsidRDefault="00765A84" w:rsidP="00C357BF">
      <w:pPr>
        <w:pStyle w:val="RKnormal"/>
      </w:pPr>
      <w:r>
        <w:t xml:space="preserve">Tommy </w:t>
      </w:r>
      <w:proofErr w:type="spellStart"/>
      <w:r>
        <w:t>Waidelich</w:t>
      </w:r>
      <w:proofErr w:type="spellEnd"/>
      <w:r>
        <w:t xml:space="preserve"> har frågat mig vad Finansdepartementet och regeringen har för planer för att möta det växande problemet med illegal smuggling av alkohol samtidigt som Tullverket räknar</w:t>
      </w:r>
      <w:r w:rsidR="00C357BF">
        <w:t xml:space="preserve"> med en stor personalminskning samt </w:t>
      </w:r>
      <w:r>
        <w:t>hur regeringens strategi ser ut för att minska konsumtionen av illegal alkohol i Sverige och därmed ta oss bort från den grupp i Europa som är näst sämst i klassen?</w:t>
      </w:r>
    </w:p>
    <w:p w14:paraId="1927816D" w14:textId="77777777" w:rsidR="0023666F" w:rsidRDefault="0023666F" w:rsidP="0023666F">
      <w:pPr>
        <w:pStyle w:val="RKnormal"/>
      </w:pPr>
    </w:p>
    <w:p w14:paraId="1B9CFE34" w14:textId="77777777" w:rsidR="004E3BF3" w:rsidRDefault="00FC1FEA" w:rsidP="004E3BF3">
      <w:pPr>
        <w:pStyle w:val="RKnormal"/>
        <w:rPr>
          <w:rFonts w:cs="OrigGarmnd BT"/>
          <w:color w:val="000000"/>
          <w:szCs w:val="24"/>
          <w:lang w:eastAsia="sv-SE"/>
        </w:rPr>
      </w:pPr>
      <w:r>
        <w:rPr>
          <w:rFonts w:cs="OrigGarmnd BT"/>
          <w:color w:val="000000"/>
          <w:szCs w:val="24"/>
          <w:lang w:eastAsia="sv-SE"/>
        </w:rPr>
        <w:t>Av WHO:s rapport (</w:t>
      </w:r>
      <w:proofErr w:type="spellStart"/>
      <w:r w:rsidRPr="00FC1FEA">
        <w:rPr>
          <w:rFonts w:cs="OrigGarmnd BT"/>
          <w:i/>
          <w:color w:val="000000"/>
          <w:szCs w:val="24"/>
          <w:lang w:eastAsia="sv-SE"/>
        </w:rPr>
        <w:t>Alcohol</w:t>
      </w:r>
      <w:proofErr w:type="spellEnd"/>
      <w:r w:rsidRPr="00FC1FEA">
        <w:rPr>
          <w:rFonts w:cs="OrigGarmnd BT"/>
          <w:i/>
          <w:color w:val="000000"/>
          <w:szCs w:val="24"/>
          <w:lang w:eastAsia="sv-SE"/>
        </w:rPr>
        <w:t xml:space="preserve"> in the </w:t>
      </w:r>
      <w:proofErr w:type="spellStart"/>
      <w:r w:rsidRPr="00FC1FEA">
        <w:rPr>
          <w:rFonts w:cs="OrigGarmnd BT"/>
          <w:i/>
          <w:color w:val="000000"/>
          <w:szCs w:val="24"/>
          <w:lang w:eastAsia="sv-SE"/>
        </w:rPr>
        <w:t>European</w:t>
      </w:r>
      <w:proofErr w:type="spellEnd"/>
      <w:r w:rsidRPr="00FC1FEA">
        <w:rPr>
          <w:rFonts w:cs="OrigGarmnd BT"/>
          <w:i/>
          <w:color w:val="000000"/>
          <w:szCs w:val="24"/>
          <w:lang w:eastAsia="sv-SE"/>
        </w:rPr>
        <w:t xml:space="preserve"> Union 2012</w:t>
      </w:r>
      <w:r>
        <w:rPr>
          <w:rFonts w:cs="OrigGarmnd BT"/>
          <w:color w:val="000000"/>
          <w:szCs w:val="24"/>
          <w:lang w:eastAsia="sv-SE"/>
        </w:rPr>
        <w:t>) framgår att 13 procent av all alkoholkonsumtion i EU utgörs av oregistrerad alkoholkonsumtion.</w:t>
      </w:r>
      <w:r w:rsidR="004E3BF3">
        <w:rPr>
          <w:rFonts w:cs="OrigGarmnd BT"/>
          <w:color w:val="000000"/>
          <w:szCs w:val="24"/>
          <w:lang w:eastAsia="sv-SE"/>
        </w:rPr>
        <w:t xml:space="preserve"> </w:t>
      </w:r>
    </w:p>
    <w:p w14:paraId="70D0CEEE" w14:textId="77777777" w:rsidR="004E3BF3" w:rsidRDefault="004E3BF3" w:rsidP="004E3BF3">
      <w:pPr>
        <w:pStyle w:val="RKnormal"/>
        <w:rPr>
          <w:rFonts w:cs="OrigGarmnd BT"/>
          <w:color w:val="000000"/>
          <w:szCs w:val="24"/>
          <w:lang w:eastAsia="sv-SE"/>
        </w:rPr>
      </w:pPr>
    </w:p>
    <w:p w14:paraId="159F6997" w14:textId="77777777" w:rsidR="00780A46" w:rsidRDefault="004E3BF3" w:rsidP="004E3BF3">
      <w:pPr>
        <w:pStyle w:val="RKnormal"/>
        <w:rPr>
          <w:rFonts w:cs="OrigGarmnd BT"/>
          <w:color w:val="000000"/>
          <w:szCs w:val="24"/>
          <w:lang w:eastAsia="sv-SE"/>
        </w:rPr>
      </w:pPr>
      <w:r>
        <w:rPr>
          <w:rFonts w:cs="OrigGarmnd BT"/>
          <w:color w:val="000000"/>
          <w:szCs w:val="24"/>
          <w:lang w:eastAsia="sv-SE"/>
        </w:rPr>
        <w:t xml:space="preserve">I Sverige utgör den oregistrerade alkoholkonsumtionen ca 20 procent av den totala alkoholkonsumtionen. </w:t>
      </w:r>
      <w:r w:rsidR="00780A46">
        <w:rPr>
          <w:rFonts w:cs="OrigGarmnd BT"/>
          <w:color w:val="000000"/>
          <w:szCs w:val="24"/>
          <w:lang w:eastAsia="sv-SE"/>
        </w:rPr>
        <w:t>Den stora andelen av oregistrerad alkoholkonsumtion i Sverige är tillåten resandeinförsel, vilket utgör 14 procentenheter av de 20. Resterande del utgörs av 5 procentenheter smuggling, 1 </w:t>
      </w:r>
      <w:r w:rsidR="00780A46">
        <w:t xml:space="preserve">procentenhet hemtillverkad och </w:t>
      </w:r>
      <w:r w:rsidR="00780A46">
        <w:rPr>
          <w:rFonts w:cs="OrigGarmnd BT"/>
          <w:color w:val="000000"/>
          <w:szCs w:val="24"/>
          <w:lang w:eastAsia="sv-SE"/>
        </w:rPr>
        <w:t>0,5 procentenheter</w:t>
      </w:r>
      <w:r w:rsidR="00780A46">
        <w:t xml:space="preserve"> i</w:t>
      </w:r>
      <w:r w:rsidR="00780A46">
        <w:rPr>
          <w:rFonts w:cs="OrigGarmnd BT"/>
          <w:color w:val="000000"/>
          <w:szCs w:val="24"/>
          <w:lang w:eastAsia="sv-SE"/>
        </w:rPr>
        <w:t>nternethandel.</w:t>
      </w:r>
    </w:p>
    <w:p w14:paraId="1FA27357" w14:textId="77777777" w:rsidR="00755696" w:rsidRDefault="00755696" w:rsidP="0023666F">
      <w:pPr>
        <w:pStyle w:val="RKnormal"/>
        <w:rPr>
          <w:rFonts w:cs="OrigGarmnd BT"/>
          <w:color w:val="000000"/>
          <w:szCs w:val="24"/>
          <w:lang w:eastAsia="sv-SE"/>
        </w:rPr>
      </w:pPr>
    </w:p>
    <w:p w14:paraId="362F8DE6" w14:textId="77777777" w:rsidR="0023666F" w:rsidRPr="00B960D9" w:rsidRDefault="00F9263E" w:rsidP="0023666F">
      <w:pPr>
        <w:pStyle w:val="RKnormal"/>
        <w:rPr>
          <w:rFonts w:cs="OrigGarmnd BT"/>
          <w:color w:val="000000"/>
          <w:szCs w:val="24"/>
          <w:lang w:eastAsia="sv-SE"/>
        </w:rPr>
      </w:pPr>
      <w:r>
        <w:rPr>
          <w:rFonts w:cs="OrigGarmnd BT"/>
          <w:color w:val="000000"/>
          <w:szCs w:val="24"/>
          <w:lang w:eastAsia="sv-SE"/>
        </w:rPr>
        <w:t xml:space="preserve">Vad avser alkoholsmuggling har regeringen </w:t>
      </w:r>
      <w:r w:rsidR="00706D9D">
        <w:rPr>
          <w:rFonts w:cs="OrigGarmnd BT"/>
          <w:color w:val="000000"/>
          <w:szCs w:val="24"/>
          <w:lang w:eastAsia="sv-SE"/>
        </w:rPr>
        <w:t xml:space="preserve">2013 </w:t>
      </w:r>
      <w:r>
        <w:rPr>
          <w:rFonts w:cs="OrigGarmnd BT"/>
          <w:color w:val="000000"/>
          <w:szCs w:val="24"/>
          <w:lang w:eastAsia="sv-SE"/>
        </w:rPr>
        <w:t xml:space="preserve">gett </w:t>
      </w:r>
      <w:r w:rsidR="0023666F">
        <w:rPr>
          <w:rFonts w:cs="OrigGarmnd BT"/>
          <w:color w:val="000000"/>
          <w:szCs w:val="24"/>
          <w:lang w:eastAsia="sv-SE"/>
        </w:rPr>
        <w:t xml:space="preserve">Tullverket en ny befogenhet att genomföra kontroller </w:t>
      </w:r>
      <w:r w:rsidR="00DA3B08">
        <w:rPr>
          <w:rFonts w:cs="OrigGarmnd BT"/>
          <w:color w:val="000000"/>
          <w:szCs w:val="24"/>
          <w:lang w:eastAsia="sv-SE"/>
        </w:rPr>
        <w:t xml:space="preserve">även på lager där varor förvaras till exempel </w:t>
      </w:r>
      <w:r w:rsidR="00B223A3">
        <w:rPr>
          <w:rFonts w:cs="OrigGarmnd BT"/>
          <w:color w:val="000000"/>
          <w:szCs w:val="24"/>
          <w:lang w:eastAsia="sv-SE"/>
        </w:rPr>
        <w:t xml:space="preserve">för </w:t>
      </w:r>
      <w:r w:rsidR="00DA3B08">
        <w:rPr>
          <w:rFonts w:cs="OrigGarmnd BT"/>
          <w:color w:val="000000"/>
          <w:szCs w:val="24"/>
          <w:lang w:eastAsia="sv-SE"/>
        </w:rPr>
        <w:t xml:space="preserve">omlastning under transporten </w:t>
      </w:r>
      <w:r w:rsidR="0023666F">
        <w:rPr>
          <w:rFonts w:cs="OrigGarmnd BT"/>
          <w:color w:val="000000"/>
          <w:szCs w:val="24"/>
          <w:lang w:eastAsia="sv-SE"/>
        </w:rPr>
        <w:t xml:space="preserve">enligt </w:t>
      </w:r>
      <w:r w:rsidR="00DA3B08">
        <w:t>lag</w:t>
      </w:r>
      <w:r w:rsidR="00491E72">
        <w:t>en</w:t>
      </w:r>
      <w:r w:rsidR="00DA3B08">
        <w:t xml:space="preserve"> (1998:506) om punktskattekontroll av transporter m.m. av alkoholvaror, tobaksvaror och energiprodukter. </w:t>
      </w:r>
      <w:r w:rsidR="00706D9D">
        <w:rPr>
          <w:rFonts w:cs="OrigGarmnd BT"/>
          <w:color w:val="000000"/>
          <w:szCs w:val="24"/>
          <w:lang w:eastAsia="sv-SE"/>
        </w:rPr>
        <w:t xml:space="preserve">Vidare är Tullverket en aktiv samarbetspartner inom ramen för regeringens särskilda satsning för att bekämpa den grova </w:t>
      </w:r>
      <w:r w:rsidR="00B223A3">
        <w:rPr>
          <w:rFonts w:cs="OrigGarmnd BT"/>
          <w:color w:val="000000"/>
          <w:szCs w:val="24"/>
          <w:lang w:eastAsia="sv-SE"/>
        </w:rPr>
        <w:t>organiserade brottsligheten som bl.a. omfattar storskalig alkoholsmuggling</w:t>
      </w:r>
      <w:r w:rsidR="00706D9D">
        <w:rPr>
          <w:rFonts w:cs="OrigGarmnd BT"/>
          <w:color w:val="000000"/>
          <w:szCs w:val="24"/>
          <w:lang w:eastAsia="sv-SE"/>
        </w:rPr>
        <w:t xml:space="preserve">. </w:t>
      </w:r>
      <w:r w:rsidR="00706D9D" w:rsidRPr="00B960D9">
        <w:rPr>
          <w:rFonts w:cs="OrigGarmnd BT"/>
          <w:color w:val="000000"/>
          <w:szCs w:val="24"/>
          <w:lang w:eastAsia="sv-SE"/>
        </w:rPr>
        <w:t>Enligt vad jag har erfarit från Tullverket arbetar myndigheten med flera utvecklings</w:t>
      </w:r>
      <w:r>
        <w:rPr>
          <w:rFonts w:cs="OrigGarmnd BT"/>
          <w:color w:val="000000"/>
          <w:szCs w:val="24"/>
          <w:lang w:eastAsia="sv-SE"/>
        </w:rPr>
        <w:softHyphen/>
      </w:r>
      <w:r w:rsidR="00706D9D" w:rsidRPr="00B960D9">
        <w:rPr>
          <w:rFonts w:cs="OrigGarmnd BT"/>
          <w:color w:val="000000"/>
          <w:szCs w:val="24"/>
          <w:lang w:eastAsia="sv-SE"/>
        </w:rPr>
        <w:t>initiativ för att förbättra och effektivisera kontroll</w:t>
      </w:r>
      <w:r>
        <w:rPr>
          <w:rFonts w:cs="OrigGarmnd BT"/>
          <w:color w:val="000000"/>
          <w:szCs w:val="24"/>
          <w:lang w:eastAsia="sv-SE"/>
        </w:rPr>
        <w:softHyphen/>
      </w:r>
      <w:r w:rsidR="00706D9D" w:rsidRPr="00B960D9">
        <w:rPr>
          <w:rFonts w:cs="OrigGarmnd BT"/>
          <w:color w:val="000000"/>
          <w:szCs w:val="24"/>
          <w:lang w:eastAsia="sv-SE"/>
        </w:rPr>
        <w:t xml:space="preserve">verksamheten, t.ex. anskaffning av </w:t>
      </w:r>
      <w:proofErr w:type="gramStart"/>
      <w:r w:rsidR="00706D9D" w:rsidRPr="00B960D9">
        <w:rPr>
          <w:rFonts w:cs="OrigGarmnd BT"/>
          <w:color w:val="000000"/>
          <w:szCs w:val="24"/>
          <w:lang w:eastAsia="sv-SE"/>
        </w:rPr>
        <w:t>mobila scanners</w:t>
      </w:r>
      <w:proofErr w:type="gramEnd"/>
      <w:r w:rsidR="00706D9D" w:rsidRPr="00B960D9">
        <w:rPr>
          <w:rFonts w:cs="OrigGarmnd BT"/>
          <w:color w:val="000000"/>
          <w:szCs w:val="24"/>
          <w:lang w:eastAsia="sv-SE"/>
        </w:rPr>
        <w:t xml:space="preserve"> för kontroll av lastfordon, bussar och andra transportmedel.</w:t>
      </w:r>
    </w:p>
    <w:p w14:paraId="59637A5C" w14:textId="77777777" w:rsidR="0023666F" w:rsidRDefault="0023666F" w:rsidP="00403D03">
      <w:pPr>
        <w:pStyle w:val="RKnormal"/>
      </w:pPr>
    </w:p>
    <w:p w14:paraId="5859F20A" w14:textId="77777777" w:rsidR="00403D03" w:rsidRDefault="00403D03" w:rsidP="00A447F6">
      <w:pPr>
        <w:pStyle w:val="RKnormal"/>
      </w:pPr>
      <w:r>
        <w:t xml:space="preserve">Vad gäller strategi för att minska konsumtionen av illegal alkohol i Sverige sker ett samlat arbete inom ramen för ANDT-strategin som är en </w:t>
      </w:r>
      <w:r>
        <w:lastRenderedPageBreak/>
        <w:t>femårig, samlad strategi för alkohol-, narkotika-, dop</w:t>
      </w:r>
      <w:r w:rsidR="00491E72">
        <w:t>n</w:t>
      </w:r>
      <w:r>
        <w:t>ings</w:t>
      </w:r>
      <w:r w:rsidR="00491E72">
        <w:t>-</w:t>
      </w:r>
      <w:r>
        <w:t xml:space="preserve"> och tobakspolitiken. Sedan 2011 har regeringen beslutat om årliga åtgärds</w:t>
      </w:r>
      <w:r w:rsidR="008033CE">
        <w:softHyphen/>
      </w:r>
      <w:r>
        <w:t>program</w:t>
      </w:r>
      <w:r w:rsidR="005B398F">
        <w:t>, där bl</w:t>
      </w:r>
      <w:r>
        <w:t>.</w:t>
      </w:r>
      <w:r w:rsidR="00C3210F">
        <w:t xml:space="preserve">a. ett prioriterat mål är en effektiv brottsbekämpning av illegal handel. </w:t>
      </w:r>
      <w:r>
        <w:t xml:space="preserve">Under 2014 </w:t>
      </w:r>
      <w:r w:rsidR="00C3210F">
        <w:t xml:space="preserve">ska en </w:t>
      </w:r>
      <w:r>
        <w:t>bred diskussion om den framtida ANDT-politiken</w:t>
      </w:r>
      <w:r w:rsidR="00C3210F" w:rsidRPr="00C3210F">
        <w:t xml:space="preserve"> </w:t>
      </w:r>
      <w:r w:rsidR="00C3210F">
        <w:t>påbörjas</w:t>
      </w:r>
      <w:r>
        <w:t>, bl.a. har regeringen gett Statskontoret i uppdrag att utvär</w:t>
      </w:r>
      <w:r w:rsidR="00A447F6">
        <w:t xml:space="preserve">dera de statliga insatserna som </w:t>
      </w:r>
      <w:r>
        <w:t xml:space="preserve">genomförts </w:t>
      </w:r>
      <w:r w:rsidR="005B398F">
        <w:t xml:space="preserve">för att nå ANDT-strategins mål. </w:t>
      </w:r>
      <w:r w:rsidR="00C3210F">
        <w:t>Jag avser inte</w:t>
      </w:r>
      <w:r w:rsidR="00491E72">
        <w:t xml:space="preserve"> att</w:t>
      </w:r>
      <w:r w:rsidR="00C3210F">
        <w:t xml:space="preserve"> föregripa det arbetet. </w:t>
      </w:r>
    </w:p>
    <w:p w14:paraId="0DA74293" w14:textId="77777777" w:rsidR="00765A84" w:rsidRDefault="00765A84">
      <w:pPr>
        <w:pStyle w:val="RKnormal"/>
      </w:pPr>
    </w:p>
    <w:p w14:paraId="64B1CC2E" w14:textId="77777777" w:rsidR="00765A84" w:rsidRDefault="000452BC">
      <w:pPr>
        <w:pStyle w:val="RKnormal"/>
      </w:pPr>
      <w:r>
        <w:t>Stockholm den 22</w:t>
      </w:r>
      <w:r w:rsidR="00765A84">
        <w:t xml:space="preserve"> april 2014</w:t>
      </w:r>
    </w:p>
    <w:p w14:paraId="13F2E531" w14:textId="77777777" w:rsidR="00765A84" w:rsidRDefault="00765A84">
      <w:pPr>
        <w:pStyle w:val="RKnormal"/>
      </w:pPr>
    </w:p>
    <w:p w14:paraId="684F5287" w14:textId="77777777" w:rsidR="00765A84" w:rsidRDefault="00765A84">
      <w:pPr>
        <w:pStyle w:val="RKnormal"/>
      </w:pPr>
    </w:p>
    <w:p w14:paraId="461DFB0E" w14:textId="77777777" w:rsidR="00765A84" w:rsidRDefault="00765A84">
      <w:pPr>
        <w:pStyle w:val="RKnormal"/>
      </w:pPr>
      <w:r>
        <w:t>Anders Borg</w:t>
      </w:r>
    </w:p>
    <w:p w14:paraId="07352527" w14:textId="77777777" w:rsidR="00C26FC6" w:rsidRDefault="00C26FC6">
      <w:pPr>
        <w:pStyle w:val="RKnormal"/>
      </w:pPr>
    </w:p>
    <w:p w14:paraId="1CDEED36" w14:textId="77777777" w:rsidR="00C26FC6" w:rsidRDefault="00C26FC6">
      <w:pPr>
        <w:pStyle w:val="RKnormal"/>
      </w:pPr>
    </w:p>
    <w:p w14:paraId="2F3EF241" w14:textId="77777777" w:rsidR="00C26FC6" w:rsidRDefault="00C26FC6">
      <w:pPr>
        <w:pStyle w:val="RKnormal"/>
      </w:pPr>
    </w:p>
    <w:sectPr w:rsidR="00C26FC6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9047C" w14:textId="77777777" w:rsidR="007639AB" w:rsidRDefault="007639AB">
      <w:r>
        <w:separator/>
      </w:r>
    </w:p>
  </w:endnote>
  <w:endnote w:type="continuationSeparator" w:id="0">
    <w:p w14:paraId="62A1AFEF" w14:textId="77777777" w:rsidR="007639AB" w:rsidRDefault="0076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085F3" w14:textId="77777777" w:rsidR="007639AB" w:rsidRDefault="007639AB">
      <w:r>
        <w:separator/>
      </w:r>
    </w:p>
  </w:footnote>
  <w:footnote w:type="continuationSeparator" w:id="0">
    <w:p w14:paraId="73B9A664" w14:textId="77777777" w:rsidR="007639AB" w:rsidRDefault="00763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7048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A2CF4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7B35916" w14:textId="77777777">
      <w:trPr>
        <w:cantSplit/>
      </w:trPr>
      <w:tc>
        <w:tcPr>
          <w:tcW w:w="3119" w:type="dxa"/>
        </w:tcPr>
        <w:p w14:paraId="3A9559F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EA9A8B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DBAF0C4" w14:textId="77777777" w:rsidR="00E80146" w:rsidRDefault="00E80146">
          <w:pPr>
            <w:pStyle w:val="Sidhuvud"/>
            <w:ind w:right="360"/>
          </w:pPr>
        </w:p>
      </w:tc>
    </w:tr>
  </w:tbl>
  <w:p w14:paraId="266D583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125A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C5D35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D874FB0" w14:textId="77777777">
      <w:trPr>
        <w:cantSplit/>
      </w:trPr>
      <w:tc>
        <w:tcPr>
          <w:tcW w:w="3119" w:type="dxa"/>
        </w:tcPr>
        <w:p w14:paraId="641D4C1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2FC9D1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024596C" w14:textId="77777777" w:rsidR="00E80146" w:rsidRDefault="00E80146">
          <w:pPr>
            <w:pStyle w:val="Sidhuvud"/>
            <w:ind w:right="360"/>
          </w:pPr>
        </w:p>
      </w:tc>
    </w:tr>
  </w:tbl>
  <w:p w14:paraId="5B08E96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DC30B" w14:textId="77777777" w:rsidR="00765A84" w:rsidRDefault="00765A8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13A2874" wp14:editId="1F2EA82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F03A5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3FBD290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EC98A7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4D110BB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169E"/>
    <w:multiLevelType w:val="hybridMultilevel"/>
    <w:tmpl w:val="C0F4CEE0"/>
    <w:lvl w:ilvl="0" w:tplc="54301FE4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84"/>
    <w:rsid w:val="000452BC"/>
    <w:rsid w:val="000531E7"/>
    <w:rsid w:val="00150384"/>
    <w:rsid w:val="00160901"/>
    <w:rsid w:val="001805B7"/>
    <w:rsid w:val="001D7877"/>
    <w:rsid w:val="00202D3E"/>
    <w:rsid w:val="0023666F"/>
    <w:rsid w:val="00260DAB"/>
    <w:rsid w:val="002A68F5"/>
    <w:rsid w:val="003271EA"/>
    <w:rsid w:val="0034322F"/>
    <w:rsid w:val="00367B1C"/>
    <w:rsid w:val="003B5D24"/>
    <w:rsid w:val="00403D03"/>
    <w:rsid w:val="00421D34"/>
    <w:rsid w:val="00486DC7"/>
    <w:rsid w:val="00491E72"/>
    <w:rsid w:val="004A328D"/>
    <w:rsid w:val="004C7D6C"/>
    <w:rsid w:val="004E3BF3"/>
    <w:rsid w:val="00582B1D"/>
    <w:rsid w:val="0058762B"/>
    <w:rsid w:val="005B398F"/>
    <w:rsid w:val="006E4E11"/>
    <w:rsid w:val="0070320F"/>
    <w:rsid w:val="00706D9D"/>
    <w:rsid w:val="007242A3"/>
    <w:rsid w:val="00752599"/>
    <w:rsid w:val="00755696"/>
    <w:rsid w:val="007639AB"/>
    <w:rsid w:val="00765A84"/>
    <w:rsid w:val="00780A46"/>
    <w:rsid w:val="007A6855"/>
    <w:rsid w:val="007A7CED"/>
    <w:rsid w:val="008033CE"/>
    <w:rsid w:val="00876D93"/>
    <w:rsid w:val="008A4359"/>
    <w:rsid w:val="008B0700"/>
    <w:rsid w:val="008B60D2"/>
    <w:rsid w:val="0092027A"/>
    <w:rsid w:val="00926BC7"/>
    <w:rsid w:val="00933A5A"/>
    <w:rsid w:val="009369D1"/>
    <w:rsid w:val="00937E74"/>
    <w:rsid w:val="0095530B"/>
    <w:rsid w:val="00955E31"/>
    <w:rsid w:val="00992E72"/>
    <w:rsid w:val="009F0CE1"/>
    <w:rsid w:val="00A447F6"/>
    <w:rsid w:val="00AF1B81"/>
    <w:rsid w:val="00AF26D1"/>
    <w:rsid w:val="00B223A3"/>
    <w:rsid w:val="00C26FC6"/>
    <w:rsid w:val="00C3210F"/>
    <w:rsid w:val="00C357BF"/>
    <w:rsid w:val="00C36365"/>
    <w:rsid w:val="00CA3DCC"/>
    <w:rsid w:val="00D133D7"/>
    <w:rsid w:val="00DA3B08"/>
    <w:rsid w:val="00DB5008"/>
    <w:rsid w:val="00E12177"/>
    <w:rsid w:val="00E30AAF"/>
    <w:rsid w:val="00E80146"/>
    <w:rsid w:val="00E90059"/>
    <w:rsid w:val="00E904D0"/>
    <w:rsid w:val="00EC25F9"/>
    <w:rsid w:val="00EC5D35"/>
    <w:rsid w:val="00ED583F"/>
    <w:rsid w:val="00EF56DB"/>
    <w:rsid w:val="00F458CC"/>
    <w:rsid w:val="00F67781"/>
    <w:rsid w:val="00F74385"/>
    <w:rsid w:val="00F9263E"/>
    <w:rsid w:val="00FA2CF4"/>
    <w:rsid w:val="00FC1FEA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64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65A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65A84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C26FC6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26FC6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nk">
    <w:name w:val="Hyperlink"/>
    <w:basedOn w:val="Standardstycketeckensnitt"/>
    <w:rsid w:val="00045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65A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65A84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C26FC6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26FC6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nk">
    <w:name w:val="Hyperlink"/>
    <w:basedOn w:val="Standardstycketeckensnitt"/>
    <w:rsid w:val="00045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a1a2e7a9-5188-457b-b5de-7b6a295f0cf1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e858f4-5e9b-48b6-ac32-9019bb6329e3">
      <Terms xmlns="http://schemas.microsoft.com/office/infopath/2007/PartnerControls">
        <TermInfo xmlns="http://schemas.microsoft.com/office/infopath/2007/PartnerControls">
          <TermName>Finansdepartementet</TermName>
          <TermId>0b2f41b1-db50-472c-80a1-d21b0254fb2b</TermId>
        </TermInfo>
      </Terms>
    </k46d94c0acf84ab9a79866a9d8b1905f>
    <Nyckelord xmlns="cce858f4-5e9b-48b6-ac32-9019bb6329e3" xsi:nil="true"/>
    <TaxCatchAll xmlns="cce858f4-5e9b-48b6-ac32-9019bb6329e3">
      <Value>2</Value>
      <Value>1</Value>
    </TaxCatchAll>
    <Sekretess xmlns="cce858f4-5e9b-48b6-ac32-9019bb6329e3" xsi:nil="true"/>
    <c9cd366cc722410295b9eacffbd73909 xmlns="cce858f4-5e9b-48b6-ac32-9019bb6329e3">
      <Terms xmlns="http://schemas.microsoft.com/office/infopath/2007/PartnerControls">
        <TermInfo xmlns="http://schemas.microsoft.com/office/infopath/2007/PartnerControls">
          <TermName>5.1. Kommunikation med riksdagen och myndigheter</TermName>
          <TermId>8d0b8c4f-42a9-46d0-a14a-75468e317658</TermId>
        </TermInfo>
      </Terms>
    </c9cd366cc722410295b9eacffbd73909>
    <Diarienummer xmlns="cce858f4-5e9b-48b6-ac32-9019bb6329e3" xsi:nil="true"/>
    <_dlc_DocId xmlns="cce858f4-5e9b-48b6-ac32-9019bb6329e3">NEY6H72X5SSH-2-862</_dlc_DocId>
    <_dlc_DocIdUrl xmlns="cce858f4-5e9b-48b6-ac32-9019bb6329e3">
      <Url>http://rkdhs/personal/cse0503/_layouts/DocIdRedir.aspx?ID=NEY6H72X5SSH-2-862</Url>
      <Description>NEY6H72X5SSH-2-862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867B973D1F1639469B77B5777EB1E568" ma:contentTypeVersion="8" ma:contentTypeDescription="Skapa ett nytt dokument." ma:contentTypeScope="" ma:versionID="96ac8194149f65cf72a3ebf2a5fba93a">
  <xsd:schema xmlns:xsd="http://www.w3.org/2001/XMLSchema" xmlns:xs="http://www.w3.org/2001/XMLSchema" xmlns:p="http://schemas.microsoft.com/office/2006/metadata/properties" xmlns:ns2="cce858f4-5e9b-48b6-ac32-9019bb6329e3" targetNamespace="http://schemas.microsoft.com/office/2006/metadata/properties" ma:root="true" ma:fieldsID="46d1232b5911f946ebffb169ce1e8fb8" ns2:_="">
    <xsd:import namespace="cce858f4-5e9b-48b6-ac32-9019bb6329e3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858f4-5e9b-48b6-ac32-9019bb6329e3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8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0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2" nillable="true" ma:displayName="Diarienummer" ma:description="" ma:internalName="Diarienummer">
      <xsd:simpleType>
        <xsd:restriction base="dms:Text"/>
      </xsd:simpleType>
    </xsd:element>
    <xsd:element name="Nyckelord" ma:index="13" nillable="true" ma:displayName="Nyckelord" ma:description="" ma:internalName="Nyckelord">
      <xsd:simpleType>
        <xsd:restriction base="dms:Text"/>
      </xsd:simpleType>
    </xsd:element>
    <xsd:element name="Sekretess" ma:index="14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8" nillable="true" ma:displayName="Global taxonomikolumn" ma:description="" ma:hidden="true" ma:list="{928ca711-a623-4dce-8df5-088141e8daaf}" ma:internalName="TaxCatchAll" ma:showField="CatchAllData" ma:web="cce858f4-5e9b-48b6-ac32-9019bb632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Global taxonomikolumn1" ma:description="" ma:hidden="true" ma:list="{928ca711-a623-4dce-8df5-088141e8daaf}" ma:internalName="TaxCatchAllLabel" ma:readOnly="true" ma:showField="CatchAllDataLabel" ma:web="cce858f4-5e9b-48b6-ac32-9019bb632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C3B1D-EA19-42FD-9BA5-D3497B39DE94}"/>
</file>

<file path=customXml/itemProps2.xml><?xml version="1.0" encoding="utf-8"?>
<ds:datastoreItem xmlns:ds="http://schemas.openxmlformats.org/officeDocument/2006/customXml" ds:itemID="{921DA1B5-7AB8-431A-B9A3-E7C73B49E7E2}"/>
</file>

<file path=customXml/itemProps3.xml><?xml version="1.0" encoding="utf-8"?>
<ds:datastoreItem xmlns:ds="http://schemas.openxmlformats.org/officeDocument/2006/customXml" ds:itemID="{CA70B363-9EFB-49F9-9CB0-D18F3E002CEE}"/>
</file>

<file path=customXml/itemProps4.xml><?xml version="1.0" encoding="utf-8"?>
<ds:datastoreItem xmlns:ds="http://schemas.openxmlformats.org/officeDocument/2006/customXml" ds:itemID="{37902810-7BCC-4F8D-A0FA-B12EB89534CE}"/>
</file>

<file path=customXml/itemProps5.xml><?xml version="1.0" encoding="utf-8"?>
<ds:datastoreItem xmlns:ds="http://schemas.openxmlformats.org/officeDocument/2006/customXml" ds:itemID="{921DA1B5-7AB8-431A-B9A3-E7C73B49E7E2}"/>
</file>

<file path=customXml/itemProps6.xml><?xml version="1.0" encoding="utf-8"?>
<ds:datastoreItem xmlns:ds="http://schemas.openxmlformats.org/officeDocument/2006/customXml" ds:itemID="{A58B6D60-A3EC-456C-877B-00F520C3D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Botes</dc:creator>
  <cp:lastModifiedBy>Carina Schytte</cp:lastModifiedBy>
  <cp:revision>3</cp:revision>
  <cp:lastPrinted>2014-04-16T17:52:00Z</cp:lastPrinted>
  <dcterms:created xsi:type="dcterms:W3CDTF">2014-04-17T06:22:00Z</dcterms:created>
  <dcterms:modified xsi:type="dcterms:W3CDTF">2014-04-17T06:22:00Z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6;0;0;264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>1;#Finansdepartementet|0b2f41b1-db50-472c-80a1-d21b0254fb2b</vt:lpwstr>
  </property>
  <property fmtid="{D5CDD505-2E9C-101B-9397-08002B2CF9AE}" pid="7" name="Aktivitetskategori">
    <vt:lpwstr>2;#5.1. Kommunikation med riksdagen och myndigheter|8d0b8c4f-42a9-46d0-a14a-75468e317658</vt:lpwstr>
  </property>
  <property fmtid="{D5CDD505-2E9C-101B-9397-08002B2CF9AE}" pid="8" name="_dlc_DocIdItemGuid">
    <vt:lpwstr>2a904017-6165-428a-9019-42db9e07829e</vt:lpwstr>
  </property>
</Properties>
</file>