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E6AF9EF9077643BE892C03340C8F845F"/>
        </w:placeholder>
        <w:text/>
      </w:sdtPr>
      <w:sdtEndPr/>
      <w:sdtContent>
        <w:p w:rsidRPr="009B062B" w:rsidR="00AF30DD" w:rsidP="00EB3ED3" w:rsidRDefault="00AF30DD" w14:paraId="4657BF4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ed2619-b27b-47cb-81b5-ab27a5bfb6f6"/>
        <w:id w:val="-1939584849"/>
        <w:lock w:val="sdtLocked"/>
      </w:sdtPr>
      <w:sdtEndPr/>
      <w:sdtContent>
        <w:p w:rsidR="009E78BD" w:rsidRDefault="00A2241C" w14:paraId="4657BF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ny könstillhörighetslag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DAE8FE39FF24387BC889BB199F6D1D7"/>
        </w:placeholder>
        <w:text/>
      </w:sdtPr>
      <w:sdtEndPr/>
      <w:sdtContent>
        <w:p w:rsidRPr="009B062B" w:rsidR="006D79C9" w:rsidP="00333E95" w:rsidRDefault="006D79C9" w14:paraId="4657BF4F" w14:textId="77777777">
          <w:pPr>
            <w:pStyle w:val="Rubrik1"/>
          </w:pPr>
          <w:r>
            <w:t>Motivering</w:t>
          </w:r>
        </w:p>
      </w:sdtContent>
    </w:sdt>
    <w:p w:rsidR="00192FE5" w:rsidP="00192FE5" w:rsidRDefault="00192FE5" w14:paraId="4657BF50" w14:textId="77777777">
      <w:pPr>
        <w:pStyle w:val="Normalutanindragellerluft"/>
      </w:pPr>
      <w:r>
        <w:t>Sverige var 1972 först i världen med att ge personer möjlighet att</w:t>
      </w:r>
      <w:r w:rsidR="00AF20BF">
        <w:t xml:space="preserve"> </w:t>
      </w:r>
      <w:r>
        <w:t>ändra sitt juridiska kön. Det innebär dessvärre också att vi har</w:t>
      </w:r>
      <w:r w:rsidR="00AF20BF">
        <w:t xml:space="preserve"> </w:t>
      </w:r>
      <w:r>
        <w:t>världens äldsta könstillhörighetslag och det har länge framförts att</w:t>
      </w:r>
      <w:r w:rsidR="00AF20BF">
        <w:t xml:space="preserve"> </w:t>
      </w:r>
      <w:r>
        <w:t>den behöver moderniseras.</w:t>
      </w:r>
    </w:p>
    <w:p w:rsidRPr="00A010B8" w:rsidR="00AF20BF" w:rsidP="00A010B8" w:rsidRDefault="00192FE5" w14:paraId="4657BF51" w14:textId="77777777">
      <w:r w:rsidRPr="00A010B8">
        <w:t>År 2014 tillsatte regeringen en utredning för att se över</w:t>
      </w:r>
      <w:r w:rsidRPr="00A010B8" w:rsidR="00AF20BF">
        <w:t xml:space="preserve"> </w:t>
      </w:r>
      <w:r w:rsidRPr="00A010B8">
        <w:t>åldersgränserna i lagen. När utredningen presenterades gick förslaget</w:t>
      </w:r>
      <w:r w:rsidRPr="00A010B8" w:rsidR="00AF20BF">
        <w:t xml:space="preserve"> </w:t>
      </w:r>
      <w:r w:rsidRPr="00A010B8">
        <w:t>mycket längre än uppdraget. Utredaren föreslår bland annat en</w:t>
      </w:r>
      <w:r w:rsidRPr="00A010B8" w:rsidR="00AF20BF">
        <w:t xml:space="preserve"> </w:t>
      </w:r>
      <w:r w:rsidRPr="00A010B8">
        <w:t>uppdelning av könstillhörighetslagen i två separata lagar, en som</w:t>
      </w:r>
      <w:r w:rsidRPr="00A010B8" w:rsidR="00AF20BF">
        <w:t xml:space="preserve"> </w:t>
      </w:r>
      <w:r w:rsidRPr="00A010B8">
        <w:t>reglerar juridiskt kön och en som reglerar ingrepp i könsorganen.</w:t>
      </w:r>
      <w:r w:rsidRPr="00A010B8" w:rsidR="00AF20BF">
        <w:t xml:space="preserve"> </w:t>
      </w:r>
    </w:p>
    <w:p w:rsidRPr="00A010B8" w:rsidR="00192FE5" w:rsidP="00A010B8" w:rsidRDefault="00192FE5" w14:paraId="4657BF52" w14:textId="77777777">
      <w:r w:rsidRPr="00A010B8">
        <w:t>I vårt grannland Norge tog de intryck och där stiftade de redan året</w:t>
      </w:r>
      <w:r w:rsidRPr="00A010B8" w:rsidR="00AF20BF">
        <w:t xml:space="preserve"> </w:t>
      </w:r>
      <w:r w:rsidRPr="00A010B8">
        <w:t>därpå en lag som ger alla från sex års ålder rätt att byta juridiskt</w:t>
      </w:r>
      <w:r w:rsidRPr="00A010B8" w:rsidR="00AF20BF">
        <w:t xml:space="preserve"> </w:t>
      </w:r>
      <w:r w:rsidRPr="00A010B8">
        <w:t>kön. Den svenska regeringen meddelade 2017 att avsikten är att införa två</w:t>
      </w:r>
      <w:r w:rsidRPr="00A010B8" w:rsidR="00AF20BF">
        <w:t xml:space="preserve"> </w:t>
      </w:r>
      <w:r w:rsidRPr="00A010B8">
        <w:t>separata lagar enligt modell från utredningen. De kommande åren har</w:t>
      </w:r>
      <w:r w:rsidRPr="00A010B8" w:rsidR="00AF20BF">
        <w:t xml:space="preserve"> </w:t>
      </w:r>
      <w:r w:rsidRPr="00A010B8">
        <w:t>två separata lagar också remitterats men någon proposition har inte</w:t>
      </w:r>
      <w:r w:rsidRPr="00A010B8" w:rsidR="00AF20BF">
        <w:t xml:space="preserve"> </w:t>
      </w:r>
      <w:r w:rsidRPr="00A010B8">
        <w:t>aviserats.</w:t>
      </w:r>
    </w:p>
    <w:p w:rsidRPr="00A010B8" w:rsidR="00192FE5" w:rsidP="00A010B8" w:rsidRDefault="00192FE5" w14:paraId="4657BF53" w14:textId="77777777">
      <w:r w:rsidRPr="00A010B8">
        <w:t>I sin regeringsförklaring nu på hösten 2021 sade statsminister Stefan</w:t>
      </w:r>
      <w:r w:rsidRPr="00A010B8" w:rsidR="00AF20BF">
        <w:t xml:space="preserve"> </w:t>
      </w:r>
      <w:r w:rsidRPr="00A010B8">
        <w:t>Löfven äntligen att en ny lag ska vara på plats före</w:t>
      </w:r>
      <w:r w:rsidRPr="00A010B8" w:rsidR="00AF20BF">
        <w:t xml:space="preserve"> </w:t>
      </w:r>
      <w:r w:rsidRPr="00A010B8">
        <w:t>mandatperiodens slut</w:t>
      </w:r>
      <w:r w:rsidRPr="00A010B8" w:rsidR="009A4338">
        <w:t xml:space="preserve">, vilket </w:t>
      </w:r>
      <w:r w:rsidRPr="00A010B8">
        <w:t>är oerhört välkommet.</w:t>
      </w:r>
    </w:p>
    <w:p w:rsidRPr="00A010B8" w:rsidR="00A010B8" w:rsidP="00A010B8" w:rsidRDefault="00192FE5" w14:paraId="4657BF54" w14:textId="77777777">
      <w:r w:rsidRPr="00A010B8">
        <w:t>Det är oerhört viktigt att löftet från regeringsförklaringen kvarstår.</w:t>
      </w:r>
      <w:r w:rsidRPr="00A010B8" w:rsidR="00AF20BF">
        <w:t xml:space="preserve"> </w:t>
      </w:r>
      <w:r w:rsidRPr="00A010B8" w:rsidR="009A4338">
        <w:t>Därför är det viktigt att regeringen slutför detta arbete</w:t>
      </w:r>
      <w:r w:rsidRPr="00A010B8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93279A2E5C34F06B8123D206520CB3C"/>
        </w:placeholder>
      </w:sdtPr>
      <w:sdtEndPr/>
      <w:sdtContent>
        <w:p w:rsidR="00EB3ED3" w:rsidP="00EB3ED3" w:rsidRDefault="00EB3ED3" w14:paraId="4657BF55" w14:textId="77777777"/>
        <w:p w:rsidRPr="008E0FE2" w:rsidR="004801AC" w:rsidP="00EB3ED3" w:rsidRDefault="00816921" w14:paraId="4657BF5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4F56" w14:paraId="1D90BB4F" w14:textId="77777777">
        <w:trPr>
          <w:cantSplit/>
        </w:trPr>
        <w:tc>
          <w:tcPr>
            <w:tcW w:w="50" w:type="pct"/>
            <w:vAlign w:val="bottom"/>
          </w:tcPr>
          <w:p w:rsidR="00964F56" w:rsidRDefault="00017BDC" w14:paraId="569497AF" w14:textId="77777777"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964F56" w:rsidRDefault="00017BDC" w14:paraId="1D8BF708" w14:textId="77777777">
            <w:pPr>
              <w:pStyle w:val="Underskrifter"/>
            </w:pPr>
            <w:r>
              <w:t>Anna Wallentheim (S)</w:t>
            </w:r>
          </w:p>
        </w:tc>
      </w:tr>
    </w:tbl>
    <w:p w:rsidR="00576543" w:rsidRDefault="00576543" w14:paraId="4657BF5A" w14:textId="77777777"/>
    <w:sectPr w:rsidR="005765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BF5C" w14:textId="77777777" w:rsidR="00192FE5" w:rsidRDefault="00192FE5" w:rsidP="000C1CAD">
      <w:pPr>
        <w:spacing w:line="240" w:lineRule="auto"/>
      </w:pPr>
      <w:r>
        <w:separator/>
      </w:r>
    </w:p>
  </w:endnote>
  <w:endnote w:type="continuationSeparator" w:id="0">
    <w:p w14:paraId="4657BF5D" w14:textId="77777777" w:rsidR="00192FE5" w:rsidRDefault="00192F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BF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BF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BF6B" w14:textId="77777777" w:rsidR="00262EA3" w:rsidRPr="00EB3ED3" w:rsidRDefault="00262EA3" w:rsidP="00EB3E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BF5A" w14:textId="77777777" w:rsidR="00192FE5" w:rsidRDefault="00192FE5" w:rsidP="000C1CAD">
      <w:pPr>
        <w:spacing w:line="240" w:lineRule="auto"/>
      </w:pPr>
      <w:r>
        <w:separator/>
      </w:r>
    </w:p>
  </w:footnote>
  <w:footnote w:type="continuationSeparator" w:id="0">
    <w:p w14:paraId="4657BF5B" w14:textId="77777777" w:rsidR="00192FE5" w:rsidRDefault="00192F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BF5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7BF6C" wp14:editId="4657BF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7BF70" w14:textId="77777777" w:rsidR="00262EA3" w:rsidRDefault="008169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742F2328954B1A8CD6F022A4A9BCF1"/>
                              </w:placeholder>
                              <w:text/>
                            </w:sdtPr>
                            <w:sdtEndPr/>
                            <w:sdtContent>
                              <w:r w:rsidR="00192FE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BEA7FCE76F48BF8838CB62C75E0DD6"/>
                              </w:placeholder>
                              <w:text/>
                            </w:sdtPr>
                            <w:sdtEndPr/>
                            <w:sdtContent>
                              <w:r w:rsidR="00192FE5">
                                <w:t>1544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57BF6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57BF70" w14:textId="77777777" w:rsidR="00262EA3" w:rsidRDefault="008169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742F2328954B1A8CD6F022A4A9BCF1"/>
                        </w:placeholder>
                        <w:text/>
                      </w:sdtPr>
                      <w:sdtEndPr/>
                      <w:sdtContent>
                        <w:r w:rsidR="00192FE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BEA7FCE76F48BF8838CB62C75E0DD6"/>
                        </w:placeholder>
                        <w:text/>
                      </w:sdtPr>
                      <w:sdtEndPr/>
                      <w:sdtContent>
                        <w:r w:rsidR="00192FE5">
                          <w:t>1544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57BF5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BF60" w14:textId="77777777" w:rsidR="00262EA3" w:rsidRDefault="00262EA3" w:rsidP="008563AC">
    <w:pPr>
      <w:jc w:val="right"/>
    </w:pPr>
  </w:p>
  <w:p w14:paraId="4657BF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BF64" w14:textId="77777777" w:rsidR="00262EA3" w:rsidRDefault="008169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57BF6E" wp14:editId="4657BF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57BF65" w14:textId="77777777" w:rsidR="00262EA3" w:rsidRDefault="008169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515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2FE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2FE5">
          <w:t>1544</w:t>
        </w:r>
      </w:sdtContent>
    </w:sdt>
  </w:p>
  <w:p w14:paraId="4657BF66" w14:textId="77777777" w:rsidR="00262EA3" w:rsidRPr="008227B3" w:rsidRDefault="008169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57BF67" w14:textId="77777777" w:rsidR="00262EA3" w:rsidRPr="008227B3" w:rsidRDefault="008169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5155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51552">
          <w:t>:1692</w:t>
        </w:r>
      </w:sdtContent>
    </w:sdt>
  </w:p>
  <w:p w14:paraId="4657BF68" w14:textId="77777777" w:rsidR="00262EA3" w:rsidRDefault="008169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51552">
          <w:t>av Magnus Manhammar och Anna Wallentheim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657BF69" w14:textId="77777777" w:rsidR="00262EA3" w:rsidRDefault="00192FE5" w:rsidP="00283E0F">
        <w:pPr>
          <w:pStyle w:val="FSHRub2"/>
        </w:pPr>
        <w:r>
          <w:t>Ny lag om könstillhörighet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57BF6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92FE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BDC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2FE5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E72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54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552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6E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921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F56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338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BD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0B8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41C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0BF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772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ED3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57BF4C"/>
  <w15:chartTrackingRefBased/>
  <w15:docId w15:val="{B3250878-1AA0-4DFB-816E-96387F7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AF9EF9077643BE892C03340C8F8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2DCCE-B37B-45E3-936D-F40877462E12}"/>
      </w:docPartPr>
      <w:docPartBody>
        <w:p w:rsidR="00D003AC" w:rsidRDefault="00D003AC">
          <w:pPr>
            <w:pStyle w:val="E6AF9EF9077643BE892C03340C8F84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AE8FE39FF24387BC889BB199F6D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BF051-8A10-4C5A-A866-3FCD876A6FBC}"/>
      </w:docPartPr>
      <w:docPartBody>
        <w:p w:rsidR="00D003AC" w:rsidRDefault="00D003AC">
          <w:pPr>
            <w:pStyle w:val="9DAE8FE39FF24387BC889BB199F6D1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6742F2328954B1A8CD6F022A4A9B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FC9D0-39CC-48EF-A2CD-15BA2628256D}"/>
      </w:docPartPr>
      <w:docPartBody>
        <w:p w:rsidR="00D003AC" w:rsidRDefault="00D003AC">
          <w:pPr>
            <w:pStyle w:val="06742F2328954B1A8CD6F022A4A9BC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BEA7FCE76F48BF8838CB62C75E0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267E7-E7EE-46C3-89E8-35D8BF188BA4}"/>
      </w:docPartPr>
      <w:docPartBody>
        <w:p w:rsidR="00D003AC" w:rsidRDefault="00D003AC">
          <w:pPr>
            <w:pStyle w:val="90BEA7FCE76F48BF8838CB62C75E0DD6"/>
          </w:pPr>
          <w:r>
            <w:t xml:space="preserve"> </w:t>
          </w:r>
        </w:p>
      </w:docPartBody>
    </w:docPart>
    <w:docPart>
      <w:docPartPr>
        <w:name w:val="893279A2E5C34F06B8123D206520C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F5864-68B4-49E2-946E-5B4766838A4A}"/>
      </w:docPartPr>
      <w:docPartBody>
        <w:p w:rsidR="00C46B2E" w:rsidRDefault="00C46B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C"/>
    <w:rsid w:val="00C46B2E"/>
    <w:rsid w:val="00D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AF9EF9077643BE892C03340C8F845F">
    <w:name w:val="E6AF9EF9077643BE892C03340C8F845F"/>
  </w:style>
  <w:style w:type="paragraph" w:customStyle="1" w:styleId="632BE9D7F90C40A2BBB69EDE9483EA5C">
    <w:name w:val="632BE9D7F90C40A2BBB69EDE9483EA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055132DAD540E1B98C7C7E285C895B">
    <w:name w:val="A9055132DAD540E1B98C7C7E285C895B"/>
  </w:style>
  <w:style w:type="paragraph" w:customStyle="1" w:styleId="9DAE8FE39FF24387BC889BB199F6D1D7">
    <w:name w:val="9DAE8FE39FF24387BC889BB199F6D1D7"/>
  </w:style>
  <w:style w:type="paragraph" w:customStyle="1" w:styleId="F09BBEF1877E4956A5362C461A47B2D0">
    <w:name w:val="F09BBEF1877E4956A5362C461A47B2D0"/>
  </w:style>
  <w:style w:type="paragraph" w:customStyle="1" w:styleId="3099B8E777704C25862D8B9E9E5344A4">
    <w:name w:val="3099B8E777704C25862D8B9E9E5344A4"/>
  </w:style>
  <w:style w:type="paragraph" w:customStyle="1" w:styleId="06742F2328954B1A8CD6F022A4A9BCF1">
    <w:name w:val="06742F2328954B1A8CD6F022A4A9BCF1"/>
  </w:style>
  <w:style w:type="paragraph" w:customStyle="1" w:styleId="90BEA7FCE76F48BF8838CB62C75E0DD6">
    <w:name w:val="90BEA7FCE76F48BF8838CB62C75E0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1C4D7-FE7F-4A3C-B104-309FDE96A521}"/>
</file>

<file path=customXml/itemProps2.xml><?xml version="1.0" encoding="utf-8"?>
<ds:datastoreItem xmlns:ds="http://schemas.openxmlformats.org/officeDocument/2006/customXml" ds:itemID="{ADB16340-633E-424D-A9C4-840C874A6BC1}"/>
</file>

<file path=customXml/itemProps3.xml><?xml version="1.0" encoding="utf-8"?>
<ds:datastoreItem xmlns:ds="http://schemas.openxmlformats.org/officeDocument/2006/customXml" ds:itemID="{26B47EC4-D8D0-43B5-B606-C55AC4C53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1222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S1544 Ny lag om könstillhörighet</vt:lpstr>
      <vt:lpstr>
      </vt:lpstr>
    </vt:vector>
  </TitlesOfParts>
  <Company>Sveriges riksdag</Company>
  <LinksUpToDate>false</LinksUpToDate>
  <CharactersWithSpaces>1429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