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4F9FBC189D6548578C93F21E844E29A2"/>
        </w:placeholder>
        <w:text/>
      </w:sdtPr>
      <w:sdtEndPr/>
      <w:sdtContent>
        <w:p w:rsidRPr="009B062B" w:rsidR="00AF30DD" w:rsidP="00DA28CE" w:rsidRDefault="00AF30DD" w14:paraId="0D09F4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5485f01-3b0e-4b9d-ad1d-29b44c6ca777"/>
        <w:id w:val="-994944878"/>
        <w:lock w:val="sdtLocked"/>
      </w:sdtPr>
      <w:sdtEndPr/>
      <w:sdtContent>
        <w:p w:rsidR="00484B74" w:rsidRDefault="007E3D29" w14:paraId="0D09F4D3" w14:textId="7F3125EC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bör tas fram riktlinjer för att beakta gemenskapsaspekter i myndigheternas framtidsscenarier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40688279B8A49D1A306CB865BFF82A2"/>
        </w:placeholder>
        <w:text/>
      </w:sdtPr>
      <w:sdtEndPr/>
      <w:sdtContent>
        <w:p w:rsidRPr="009B062B" w:rsidR="006D79C9" w:rsidP="00333E95" w:rsidRDefault="006D79C9" w14:paraId="0D09F4D4" w14:textId="77777777">
          <w:pPr>
            <w:pStyle w:val="Rubrik1"/>
          </w:pPr>
          <w:r>
            <w:t>Motivering</w:t>
          </w:r>
        </w:p>
      </w:sdtContent>
    </w:sdt>
    <w:p w:rsidR="005F628A" w:rsidP="001C2C52" w:rsidRDefault="0027718E" w14:paraId="0D09F4D5" w14:textId="5DAF8127">
      <w:pPr>
        <w:pStyle w:val="Normalutanindragellerluft"/>
      </w:pPr>
      <w:r>
        <w:t>Riksrevisionen har granskat de statliga myndig</w:t>
      </w:r>
      <w:r w:rsidR="005F628A">
        <w:t xml:space="preserve">heternas arbete med långsiktiga </w:t>
      </w:r>
      <w:r>
        <w:t xml:space="preserve">scenarier inom miljö-, energi-, transport- </w:t>
      </w:r>
      <w:r w:rsidR="005F628A">
        <w:t xml:space="preserve">och bostadspolitiken. Dessa scenarier utgör underlag </w:t>
      </w:r>
      <w:r>
        <w:t xml:space="preserve">för </w:t>
      </w:r>
      <w:r w:rsidR="001C2C52">
        <w:t>t.</w:t>
      </w:r>
      <w:r w:rsidR="00D03602">
        <w:t>ex</w:t>
      </w:r>
      <w:r w:rsidR="001C2C52">
        <w:t>.</w:t>
      </w:r>
      <w:r w:rsidR="00D03602">
        <w:t xml:space="preserve"> </w:t>
      </w:r>
      <w:r w:rsidR="005F628A">
        <w:t xml:space="preserve">formuleringen av politiska </w:t>
      </w:r>
      <w:r>
        <w:t>målsä</w:t>
      </w:r>
      <w:r w:rsidR="005F628A">
        <w:t xml:space="preserve">ttningar, analyser av reformer </w:t>
      </w:r>
      <w:r w:rsidR="00D03602">
        <w:t>och samhälls</w:t>
      </w:r>
      <w:r w:rsidR="001C2C52">
        <w:softHyphen/>
      </w:r>
      <w:r w:rsidR="00D03602">
        <w:t>ekonomiska analyser</w:t>
      </w:r>
      <w:r>
        <w:t xml:space="preserve">. </w:t>
      </w:r>
    </w:p>
    <w:p w:rsidR="00422B9E" w:rsidP="001C2C52" w:rsidRDefault="0027718E" w14:paraId="0D09F4D6" w14:textId="286EC67E">
      <w:r>
        <w:t xml:space="preserve">Riksrevisionens övergripande slutsats är </w:t>
      </w:r>
      <w:r w:rsidR="005F628A">
        <w:t xml:space="preserve">att regeringens styrning av och </w:t>
      </w:r>
      <w:r>
        <w:t>myndig</w:t>
      </w:r>
      <w:r w:rsidR="001C2C52">
        <w:softHyphen/>
      </w:r>
      <w:r>
        <w:t>heternas arbete med scenarier behöve</w:t>
      </w:r>
      <w:r w:rsidR="005F628A">
        <w:t xml:space="preserve">r förbättras för att bidra till </w:t>
      </w:r>
      <w:r>
        <w:t xml:space="preserve">välinformerade beslut och rätt prioriteringar </w:t>
      </w:r>
      <w:r w:rsidR="005F628A">
        <w:t xml:space="preserve">samt för att öka effektiviteten </w:t>
      </w:r>
      <w:r>
        <w:t xml:space="preserve">i arbetet. </w:t>
      </w:r>
    </w:p>
    <w:p w:rsidRPr="004F21CF" w:rsidR="00FD1C3E" w:rsidP="001C2C52" w:rsidRDefault="00DA7749" w14:paraId="0D09F4D7" w14:textId="1A31FB99">
      <w:pPr>
        <w:rPr>
          <w:spacing w:val="-2"/>
        </w:rPr>
      </w:pPr>
      <w:r w:rsidRPr="004F21CF">
        <w:rPr>
          <w:spacing w:val="-2"/>
        </w:rPr>
        <w:t>Riksrevisionen menar bl</w:t>
      </w:r>
      <w:r w:rsidRPr="004F21CF" w:rsidR="001C2C52">
        <w:rPr>
          <w:spacing w:val="-2"/>
        </w:rPr>
        <w:t>.</w:t>
      </w:r>
      <w:r w:rsidRPr="004F21CF">
        <w:rPr>
          <w:spacing w:val="-2"/>
        </w:rPr>
        <w:t>a</w:t>
      </w:r>
      <w:r w:rsidRPr="004F21CF" w:rsidR="001C2C52">
        <w:rPr>
          <w:spacing w:val="-2"/>
        </w:rPr>
        <w:t>.</w:t>
      </w:r>
      <w:r w:rsidRPr="004F21CF">
        <w:rPr>
          <w:spacing w:val="-2"/>
        </w:rPr>
        <w:t xml:space="preserve"> att det råder bristande</w:t>
      </w:r>
      <w:r w:rsidRPr="004F21CF" w:rsidR="00FD1C3E">
        <w:rPr>
          <w:spacing w:val="-2"/>
        </w:rPr>
        <w:t xml:space="preserve"> överen</w:t>
      </w:r>
      <w:r w:rsidRPr="004F21CF" w:rsidR="004F21CF">
        <w:rPr>
          <w:spacing w:val="-2"/>
        </w:rPr>
        <w:t>s</w:t>
      </w:r>
      <w:r w:rsidRPr="004F21CF" w:rsidR="00FD1C3E">
        <w:rPr>
          <w:spacing w:val="-2"/>
        </w:rPr>
        <w:t>stämmelse</w:t>
      </w:r>
      <w:r w:rsidRPr="004F21CF" w:rsidR="00B707D0">
        <w:rPr>
          <w:spacing w:val="-2"/>
        </w:rPr>
        <w:t xml:space="preserve"> och koordinering mellan olika scenarier</w:t>
      </w:r>
      <w:r w:rsidRPr="004F21CF">
        <w:rPr>
          <w:spacing w:val="-2"/>
        </w:rPr>
        <w:t xml:space="preserve"> som arbetas fram hos olika myndigheter</w:t>
      </w:r>
      <w:r w:rsidRPr="004F21CF" w:rsidR="00B707D0">
        <w:rPr>
          <w:spacing w:val="-2"/>
        </w:rPr>
        <w:t>. Riksrevisionen varnar för att detta</w:t>
      </w:r>
      <w:r w:rsidRPr="004F21CF" w:rsidR="00FD1C3E">
        <w:rPr>
          <w:spacing w:val="-2"/>
        </w:rPr>
        <w:t xml:space="preserve"> i förlängningen</w:t>
      </w:r>
      <w:r w:rsidRPr="004F21CF" w:rsidR="005F628A">
        <w:rPr>
          <w:spacing w:val="-2"/>
        </w:rPr>
        <w:t xml:space="preserve"> </w:t>
      </w:r>
      <w:r w:rsidRPr="004F21CF" w:rsidR="00FD1C3E">
        <w:rPr>
          <w:spacing w:val="-2"/>
        </w:rPr>
        <w:t xml:space="preserve">kan medföra att beslut om </w:t>
      </w:r>
      <w:r w:rsidRPr="004F21CF" w:rsidR="001C2C52">
        <w:rPr>
          <w:spacing w:val="-2"/>
        </w:rPr>
        <w:t>t.</w:t>
      </w:r>
      <w:r w:rsidRPr="004F21CF" w:rsidR="00B707D0">
        <w:rPr>
          <w:spacing w:val="-2"/>
        </w:rPr>
        <w:t>ex</w:t>
      </w:r>
      <w:r w:rsidRPr="004F21CF" w:rsidR="001C2C52">
        <w:rPr>
          <w:spacing w:val="-2"/>
        </w:rPr>
        <w:t>.</w:t>
      </w:r>
      <w:r w:rsidRPr="004F21CF" w:rsidR="00B707D0">
        <w:rPr>
          <w:spacing w:val="-2"/>
        </w:rPr>
        <w:t xml:space="preserve"> </w:t>
      </w:r>
      <w:r w:rsidRPr="004F21CF" w:rsidR="00FD1C3E">
        <w:rPr>
          <w:spacing w:val="-2"/>
        </w:rPr>
        <w:t>infrastrukturinvesteringar baseras på motstridiga framtidsbilder</w:t>
      </w:r>
      <w:r w:rsidRPr="004F21CF" w:rsidR="00B707D0">
        <w:rPr>
          <w:spacing w:val="-2"/>
        </w:rPr>
        <w:t xml:space="preserve"> </w:t>
      </w:r>
      <w:r w:rsidRPr="004F21CF" w:rsidR="00FD1C3E">
        <w:rPr>
          <w:spacing w:val="-2"/>
        </w:rPr>
        <w:t>och att prioriteringar görs på felaktig grund.</w:t>
      </w:r>
    </w:p>
    <w:p w:rsidR="003106B6" w:rsidP="003106B6" w:rsidRDefault="009773DE" w14:paraId="0D09F4D8" w14:textId="77777777">
      <w:r>
        <w:t>Riksrevisionen</w:t>
      </w:r>
      <w:r w:rsidR="00B707D0">
        <w:t xml:space="preserve"> efterfrågar därför tydligare styrning och generella, gemensamma riktlinjer för de myndigheter som arbetar med att ta fram framtidsscenarier, fö</w:t>
      </w:r>
      <w:r w:rsidR="00B90DEA">
        <w:t xml:space="preserve">r att </w:t>
      </w:r>
      <w:r w:rsidR="00B707D0">
        <w:t>öka förutsättningarna för regering och riksdag att</w:t>
      </w:r>
      <w:r w:rsidR="00B90DEA">
        <w:t xml:space="preserve"> fatta</w:t>
      </w:r>
      <w:r w:rsidR="00B707D0">
        <w:t xml:space="preserve"> </w:t>
      </w:r>
      <w:r w:rsidR="00B90DEA">
        <w:t xml:space="preserve">välinformerade beslut. </w:t>
      </w:r>
      <w:r w:rsidR="003106B6">
        <w:t xml:space="preserve">Regeringen instämmer i huvudsak i Riksrevisionens rekommendationer och avser att utveckla styrningen av arbetet med att ta fram scenarier, exempelvis i form av vissa generella riktlinjer. </w:t>
      </w:r>
    </w:p>
    <w:p w:rsidR="00B90DEA" w:rsidP="003106B6" w:rsidRDefault="003106B6" w14:paraId="0D09F4D9" w14:textId="6A2066DC">
      <w:r>
        <w:t xml:space="preserve">I detta arbete anser </w:t>
      </w:r>
      <w:r w:rsidR="00B707D0">
        <w:t xml:space="preserve">Kristdemokraterna </w:t>
      </w:r>
      <w:r w:rsidR="003A778E">
        <w:t xml:space="preserve">att </w:t>
      </w:r>
      <w:r>
        <w:t xml:space="preserve">riktlinjer </w:t>
      </w:r>
      <w:r w:rsidR="005C4AFC">
        <w:t xml:space="preserve">bör tas fram </w:t>
      </w:r>
      <w:r>
        <w:t xml:space="preserve">för myndigheterna </w:t>
      </w:r>
      <w:r w:rsidR="005C4AFC">
        <w:t xml:space="preserve">om </w:t>
      </w:r>
      <w:r>
        <w:t xml:space="preserve">att beakta de effekter </w:t>
      </w:r>
      <w:r w:rsidR="001C2C52">
        <w:t>olika val kring utveckling av t.</w:t>
      </w:r>
      <w:r w:rsidR="005825F3">
        <w:t>ex</w:t>
      </w:r>
      <w:r w:rsidR="001C2C52">
        <w:t>.</w:t>
      </w:r>
      <w:r w:rsidR="005825F3">
        <w:t xml:space="preserve"> infrastruktur, trafik och bostäder </w:t>
      </w:r>
      <w:r w:rsidR="00C86E7E">
        <w:t xml:space="preserve">får på </w:t>
      </w:r>
      <w:r w:rsidR="008A0BBF">
        <w:t>gemenskaper och relationer</w:t>
      </w:r>
      <w:r>
        <w:t>.</w:t>
      </w:r>
    </w:p>
    <w:p w:rsidR="005F628A" w:rsidP="005F628A" w:rsidRDefault="005F628A" w14:paraId="0D09F4DA" w14:textId="052460B4">
      <w:r w:rsidRPr="005F628A">
        <w:t>Kristdemokraterna vill att alla politiska beslut ska – på motsvarande sätt som i</w:t>
      </w:r>
      <w:r w:rsidR="001C2C52">
        <w:t xml:space="preserve"> </w:t>
      </w:r>
      <w:r w:rsidRPr="005F628A">
        <w:t>dag gäller miljökonsekvenser – analyseras utifrån vilka konsekvenser de får för gemen</w:t>
      </w:r>
      <w:r w:rsidR="001C2C52">
        <w:softHyphen/>
      </w:r>
      <w:r w:rsidRPr="005F628A">
        <w:t>skaper såsom familjer, nära relationer och civilsamhället i övrigt. Så kan grunden läggas för ett samhälle där politiken ger s</w:t>
      </w:r>
      <w:r w:rsidR="004F21CF">
        <w:t xml:space="preserve">töd för goda relationer, </w:t>
      </w:r>
      <w:r w:rsidRPr="005F628A">
        <w:t>och så undviker vi en politik som riskerar det motsatta.</w:t>
      </w:r>
      <w:r>
        <w:t xml:space="preserve"> </w:t>
      </w:r>
      <w:r w:rsidRPr="005F628A">
        <w:t xml:space="preserve">Vi vill också att en samlad nationell strategi för arbetet mot ofrivillig ensamhet och isolering </w:t>
      </w:r>
      <w:r w:rsidR="00EE3497">
        <w:t>– ett s</w:t>
      </w:r>
      <w:r w:rsidR="00B105C6">
        <w:t>amhällsproblem som visat sig ha</w:t>
      </w:r>
      <w:r w:rsidR="00EE3497">
        <w:t xml:space="preserve"> lika allvarliga konsekvenser för folkhälsan som rökning – </w:t>
      </w:r>
      <w:r w:rsidRPr="005F628A">
        <w:t>tas fram.</w:t>
      </w:r>
    </w:p>
    <w:p w:rsidR="005F628A" w:rsidP="001D4984" w:rsidRDefault="003A778E" w14:paraId="0D09F4DB" w14:textId="7E848D1B">
      <w:r>
        <w:t>Att ta fram riktlinjer för myndigheterna kring hur de ska beakta gemenskapsaspekter i sina framtidsscenarier är</w:t>
      </w:r>
      <w:r w:rsidR="00352BE6">
        <w:t xml:space="preserve"> en del i detta.</w:t>
      </w:r>
      <w:r>
        <w:t xml:space="preserve"> </w:t>
      </w:r>
      <w:r w:rsidRPr="005F628A" w:rsidR="005F628A">
        <w:t xml:space="preserve">För att vara effektivt och långsiktigt behöver arbetet </w:t>
      </w:r>
      <w:r w:rsidR="008A0BBF">
        <w:t xml:space="preserve">för goda gemenskaper och </w:t>
      </w:r>
      <w:r w:rsidRPr="005F628A" w:rsidR="005F628A">
        <w:t xml:space="preserve">mot ensamhet och isolering spänna över flera olika politikområden, </w:t>
      </w:r>
      <w:r w:rsidR="001D4984">
        <w:t>likt hållbarhetsarbete. Det gäller inte minst</w:t>
      </w:r>
      <w:r w:rsidRPr="005F628A" w:rsidR="005F628A">
        <w:t xml:space="preserve"> stads</w:t>
      </w:r>
      <w:r w:rsidR="001D4984">
        <w:t>- och trafik</w:t>
      </w:r>
      <w:r w:rsidRPr="005F628A" w:rsidR="005F628A">
        <w:t>planering</w:t>
      </w:r>
      <w:r w:rsidR="001D4984">
        <w:t>, bostadsbyggande</w:t>
      </w:r>
      <w:r w:rsidRPr="005F628A" w:rsidR="005F628A">
        <w:t xml:space="preserve"> </w:t>
      </w:r>
      <w:r w:rsidR="001D4984">
        <w:t>och infrastrukturinvesteringar</w:t>
      </w:r>
      <w:r w:rsidRPr="005F628A" w:rsidR="005F628A">
        <w:t>.</w:t>
      </w:r>
      <w:r w:rsidR="001D4984">
        <w:t xml:space="preserve"> </w:t>
      </w:r>
      <w:r w:rsidRPr="005F628A" w:rsidR="005F628A">
        <w:t>Närområdet</w:t>
      </w:r>
      <w:r w:rsidR="001D4984">
        <w:t>,</w:t>
      </w:r>
      <w:r w:rsidRPr="005F628A" w:rsidR="005F628A">
        <w:t xml:space="preserve"> boendet </w:t>
      </w:r>
      <w:r w:rsidR="001D4984">
        <w:t xml:space="preserve">och </w:t>
      </w:r>
      <w:r w:rsidR="00BE4498">
        <w:t xml:space="preserve">stadsmiljön </w:t>
      </w:r>
      <w:r w:rsidRPr="005F628A" w:rsidR="005F628A">
        <w:t>har en stor betydelse för den sociala gemenskapen. I planeringen av städer och samhällen borde utformningens effekter på gemenskap och sociala möj</w:t>
      </w:r>
      <w:r w:rsidR="00F4458C">
        <w:t>ligheter därför vara en bärande</w:t>
      </w:r>
      <w:r w:rsidR="006B54CE">
        <w:t xml:space="preserve"> </w:t>
      </w:r>
      <w:r w:rsidRPr="005F628A" w:rsidR="005F628A">
        <w:t>princip. I</w:t>
      </w:r>
      <w:r w:rsidR="001C2C52">
        <w:t xml:space="preserve"> </w:t>
      </w:r>
      <w:r w:rsidRPr="005F628A" w:rsidR="005F628A">
        <w:t xml:space="preserve">dag är de miljömässiga </w:t>
      </w:r>
      <w:r w:rsidRPr="005F628A" w:rsidR="005F628A">
        <w:lastRenderedPageBreak/>
        <w:t xml:space="preserve">aspekterna standard i planeringen och </w:t>
      </w:r>
      <w:bookmarkStart w:name="_GoBack" w:id="1"/>
      <w:bookmarkEnd w:id="1"/>
      <w:r w:rsidRPr="005F628A" w:rsidR="005F628A">
        <w:t>byggandet av bostadsområden. Kristdemokraterna anser att de sociala aspekterna bör vara lika självklara, i syfte att mota ensamhet och främja gemenskap.</w:t>
      </w:r>
      <w:r w:rsidR="007274D4">
        <w:t xml:space="preserve"> Därför bör det beslutsunderlag som ligger till grund för de politiska besluten inom </w:t>
      </w:r>
      <w:r w:rsidR="006B54CE">
        <w:t>dessa områden tas fram med gemenskapsaspekterna</w:t>
      </w:r>
      <w:r w:rsidR="007274D4">
        <w:t xml:space="preserve"> i åtanke.</w:t>
      </w:r>
    </w:p>
    <w:sdt>
      <w:sdtPr>
        <w:alias w:val="CC_Underskrifter"/>
        <w:tag w:val="CC_Underskrifter"/>
        <w:id w:val="583496634"/>
        <w:lock w:val="sdtContentLocked"/>
        <w:placeholder>
          <w:docPart w:val="841DB72353894ACDB545D0A9B4B332BB"/>
        </w:placeholder>
      </w:sdtPr>
      <w:sdtEndPr/>
      <w:sdtContent>
        <w:p w:rsidR="001F48B0" w:rsidP="001F48B0" w:rsidRDefault="001F48B0" w14:paraId="0D09F4DE" w14:textId="77777777"/>
        <w:p w:rsidRPr="008E0FE2" w:rsidR="004801AC" w:rsidP="001F48B0" w:rsidRDefault="004F21CF" w14:paraId="0D09F4D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Jakob Forssmed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Camilla Brodin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Sofia Damm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Hampus Hagman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Jacobsson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Oscarsson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Kjell-Arne Ottosson (KD)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Désirée Pethrus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Larry Söder (KD)</w:t>
            </w:r>
          </w:p>
        </w:tc>
      </w:tr>
    </w:tbl>
    <w:p w:rsidR="0039003C" w:rsidRDefault="0039003C" w14:paraId="0D09F4EF" w14:textId="77777777"/>
    <w:sectPr w:rsidR="0039003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F4F1" w14:textId="77777777" w:rsidR="0027718E" w:rsidRDefault="0027718E" w:rsidP="000C1CAD">
      <w:pPr>
        <w:spacing w:line="240" w:lineRule="auto"/>
      </w:pPr>
      <w:r>
        <w:separator/>
      </w:r>
    </w:p>
  </w:endnote>
  <w:endnote w:type="continuationSeparator" w:id="0">
    <w:p w14:paraId="0D09F4F2" w14:textId="77777777" w:rsidR="0027718E" w:rsidRDefault="0027718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F4F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F4F8" w14:textId="270BD444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F21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F4EF" w14:textId="77777777" w:rsidR="0027718E" w:rsidRDefault="0027718E" w:rsidP="000C1CAD">
      <w:pPr>
        <w:spacing w:line="240" w:lineRule="auto"/>
      </w:pPr>
      <w:r>
        <w:separator/>
      </w:r>
    </w:p>
  </w:footnote>
  <w:footnote w:type="continuationSeparator" w:id="0">
    <w:p w14:paraId="0D09F4F0" w14:textId="77777777" w:rsidR="0027718E" w:rsidRDefault="0027718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D09F4F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09F502" wp14:anchorId="0D09F50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21CF" w14:paraId="0D09F50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8025234746D43FEBA5B48010C7CC8EC"/>
                              </w:placeholder>
                              <w:text/>
                            </w:sdtPr>
                            <w:sdtEndPr/>
                            <w:sdtContent>
                              <w:r w:rsidR="0027718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9C650EE61646E7A95D5DBEEA9D254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09F50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21CF" w14:paraId="0D09F50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8025234746D43FEBA5B48010C7CC8EC"/>
                        </w:placeholder>
                        <w:text/>
                      </w:sdtPr>
                      <w:sdtEndPr/>
                      <w:sdtContent>
                        <w:r w:rsidR="0027718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9C650EE61646E7A95D5DBEEA9D254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09F4F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D09F4F5" w14:textId="77777777">
    <w:pPr>
      <w:jc w:val="right"/>
    </w:pPr>
  </w:p>
  <w:p w:rsidR="00262EA3" w:rsidP="00776B74" w:rsidRDefault="00262EA3" w14:paraId="0D09F4F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F21CF" w14:paraId="0D09F4F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D09F504" wp14:anchorId="0D09F5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21CF" w14:paraId="0D09F4F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7718E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F21CF" w14:paraId="0D09F4F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21CF" w14:paraId="0D09F4F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:3119</w:t>
        </w:r>
      </w:sdtContent>
    </w:sdt>
  </w:p>
  <w:p w:rsidR="00262EA3" w:rsidP="00E03A3D" w:rsidRDefault="004F21CF" w14:paraId="0D09F4F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Jakob Forssmed m.fl.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E3D29" w14:paraId="0D09F4FE" w14:textId="2D2A6D91">
        <w:pPr>
          <w:pStyle w:val="FSHRub2"/>
        </w:pPr>
        <w:r>
          <w:t>med anledning av skr. 2018/19:120 Riksrevisionens rapport om scenarier inom miljö-, energi-, transport- och bostadspolitiken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D09F4F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7718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46C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2C52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984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8B0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18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06B6"/>
    <w:rsid w:val="00311EB7"/>
    <w:rsid w:val="00312304"/>
    <w:rsid w:val="003123AB"/>
    <w:rsid w:val="00313374"/>
    <w:rsid w:val="0031341C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BE6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03C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78E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4B74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1CF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5F3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4AFC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28A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3D0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4CE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4D4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3D29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0BBF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E7C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778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3DE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8C0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6D9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5C6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7D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DE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44C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498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E7E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60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749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D03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497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58C"/>
    <w:rsid w:val="00F449F0"/>
    <w:rsid w:val="00F44F16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1C3E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09F4D1"/>
  <w15:chartTrackingRefBased/>
  <w15:docId w15:val="{D6BE9CE9-3CB3-4A00-A792-9B6B1BF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9FBC189D6548578C93F21E844E2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A41CD5-024F-43DD-859F-0A3B5F96B0B8}"/>
      </w:docPartPr>
      <w:docPartBody>
        <w:p w:rsidR="00D83D7D" w:rsidRDefault="00D83D7D">
          <w:pPr>
            <w:pStyle w:val="4F9FBC189D6548578C93F21E844E29A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0688279B8A49D1A306CB865BFF82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A5CD8-C833-4752-B12F-23AC4C417BD2}"/>
      </w:docPartPr>
      <w:docPartBody>
        <w:p w:rsidR="00D83D7D" w:rsidRDefault="00D83D7D">
          <w:pPr>
            <w:pStyle w:val="240688279B8A49D1A306CB865BFF82A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8025234746D43FEBA5B48010C7CC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C43A0-4E95-4123-9266-BE1A0DB5F517}"/>
      </w:docPartPr>
      <w:docPartBody>
        <w:p w:rsidR="00D83D7D" w:rsidRDefault="00D83D7D">
          <w:pPr>
            <w:pStyle w:val="D8025234746D43FEBA5B48010C7CC8E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9C650EE61646E7A95D5DBEEA9D2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723941-61D0-4CEE-9B82-8DA01A20B26E}"/>
      </w:docPartPr>
      <w:docPartBody>
        <w:p w:rsidR="00D83D7D" w:rsidRDefault="00D83D7D">
          <w:pPr>
            <w:pStyle w:val="319C650EE61646E7A95D5DBEEA9D2543"/>
          </w:pPr>
          <w:r>
            <w:t xml:space="preserve"> </w:t>
          </w:r>
        </w:p>
      </w:docPartBody>
    </w:docPart>
    <w:docPart>
      <w:docPartPr>
        <w:name w:val="841DB72353894ACDB545D0A9B4B33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2E022-6D15-4867-9DB3-B364461E9E7A}"/>
      </w:docPartPr>
      <w:docPartBody>
        <w:p w:rsidR="002A6BE9" w:rsidRDefault="002A6BE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7D"/>
    <w:rsid w:val="002A6BE9"/>
    <w:rsid w:val="00D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F9FBC189D6548578C93F21E844E29A2">
    <w:name w:val="4F9FBC189D6548578C93F21E844E29A2"/>
  </w:style>
  <w:style w:type="paragraph" w:customStyle="1" w:styleId="40131DFE1EC54D4DB9F7B65D6B531883">
    <w:name w:val="40131DFE1EC54D4DB9F7B65D6B53188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B534AD3A564604963505AD5978F4B2">
    <w:name w:val="28B534AD3A564604963505AD5978F4B2"/>
  </w:style>
  <w:style w:type="paragraph" w:customStyle="1" w:styleId="240688279B8A49D1A306CB865BFF82A2">
    <w:name w:val="240688279B8A49D1A306CB865BFF82A2"/>
  </w:style>
  <w:style w:type="paragraph" w:customStyle="1" w:styleId="3F537D38D89D4CE390900428DB44ADB1">
    <w:name w:val="3F537D38D89D4CE390900428DB44ADB1"/>
  </w:style>
  <w:style w:type="paragraph" w:customStyle="1" w:styleId="DE4F8E7D74114D19A5FAFC007FA35688">
    <w:name w:val="DE4F8E7D74114D19A5FAFC007FA35688"/>
  </w:style>
  <w:style w:type="paragraph" w:customStyle="1" w:styleId="D8025234746D43FEBA5B48010C7CC8EC">
    <w:name w:val="D8025234746D43FEBA5B48010C7CC8EC"/>
  </w:style>
  <w:style w:type="paragraph" w:customStyle="1" w:styleId="319C650EE61646E7A95D5DBEEA9D2543">
    <w:name w:val="319C650EE61646E7A95D5DBEEA9D2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B35BD-A016-4F69-95C0-8A0237AFA069}"/>
</file>

<file path=customXml/itemProps2.xml><?xml version="1.0" encoding="utf-8"?>
<ds:datastoreItem xmlns:ds="http://schemas.openxmlformats.org/officeDocument/2006/customXml" ds:itemID="{FAA34DD1-79E0-4829-844F-75CFD89103AF}"/>
</file>

<file path=customXml/itemProps3.xml><?xml version="1.0" encoding="utf-8"?>
<ds:datastoreItem xmlns:ds="http://schemas.openxmlformats.org/officeDocument/2006/customXml" ds:itemID="{31608AF2-1CD9-4BCA-88EC-6A058E46E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3030</Characters>
  <Application>Microsoft Office Word</Application>
  <DocSecurity>0</DocSecurity>
  <Lines>57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med anledning av Regeringens skrivelse 2018 19 120  Riksrevisionens rapport om scenarier inom miljö   energi   transport  och bostadspolitiken</vt:lpstr>
      <vt:lpstr>
      </vt:lpstr>
    </vt:vector>
  </TitlesOfParts>
  <Company>Sveriges riksdag</Company>
  <LinksUpToDate>false</LinksUpToDate>
  <CharactersWithSpaces>3488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