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ABFEB6D8DF434BEAB0078C8C48DBC075"/>
        </w:placeholder>
        <w:text/>
      </w:sdtPr>
      <w:sdtEndPr/>
      <w:sdtContent>
        <w:p w:rsidRPr="009B062B" w:rsidR="00AF30DD" w:rsidP="0076530B" w:rsidRDefault="00AF30DD" w14:paraId="141FF607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1647c87b-f2dd-4f0d-a1a3-f99f8d0216e7"/>
        <w:id w:val="-1206940830"/>
        <w:lock w:val="sdtLocked"/>
      </w:sdtPr>
      <w:sdtEndPr/>
      <w:sdtContent>
        <w:p w:rsidR="00754600" w:rsidRDefault="00A5070D" w14:paraId="141FF608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tillåta företag och ideella organisationer att komma åt anonymiserad information i Strada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E53206B3AE74A1E858F37180197122A"/>
        </w:placeholder>
        <w:text/>
      </w:sdtPr>
      <w:sdtEndPr/>
      <w:sdtContent>
        <w:p w:rsidRPr="009B062B" w:rsidR="006D79C9" w:rsidP="00333E95" w:rsidRDefault="006D79C9" w14:paraId="141FF609" w14:textId="77777777">
          <w:pPr>
            <w:pStyle w:val="Rubrik1"/>
          </w:pPr>
          <w:r>
            <w:t>Motivering</w:t>
          </w:r>
        </w:p>
      </w:sdtContent>
    </w:sdt>
    <w:p w:rsidR="00422B9E" w:rsidP="00BD7DCB" w:rsidRDefault="00140ECD" w14:paraId="141FF60A" w14:textId="147D6A9C">
      <w:pPr>
        <w:pStyle w:val="Normalutanindragellerluft"/>
      </w:pPr>
      <w:r>
        <w:t>I huvudsak ställer sig Sverigedemokraterna positiv</w:t>
      </w:r>
      <w:r w:rsidR="000D6CCD">
        <w:t>t</w:t>
      </w:r>
      <w:r>
        <w:t xml:space="preserve"> till propositionen</w:t>
      </w:r>
      <w:r w:rsidR="00983237">
        <w:t>. D</w:t>
      </w:r>
      <w:r>
        <w:t xml:space="preserve">ock anser vi att </w:t>
      </w:r>
      <w:r w:rsidR="002A541B">
        <w:t xml:space="preserve">företag och intresseorganisationer har svårt att få ut nödvändig information ur Strada. </w:t>
      </w:r>
      <w:r w:rsidR="001D475B">
        <w:t>Bland</w:t>
      </w:r>
      <w:r w:rsidR="002A541B">
        <w:t xml:space="preserve"> remissinstanserna ser vi </w:t>
      </w:r>
      <w:r w:rsidR="000D6CCD">
        <w:t>bl.a.</w:t>
      </w:r>
      <w:r w:rsidR="002A541B">
        <w:t xml:space="preserve"> att AB Volvo poängterar Stradas betydelse för forskning och utveckling. Likaså har Sverige sedan många år en tradition att ideella organisationer såsom Riksförbundet M Sverige, SMC, MHF och många </w:t>
      </w:r>
      <w:r w:rsidR="00580FA2">
        <w:t>andra</w:t>
      </w:r>
      <w:r w:rsidR="002A541B">
        <w:t xml:space="preserve"> aktivt arbetar med trafiksäkerhet. </w:t>
      </w:r>
      <w:r w:rsidR="00E80C0C">
        <w:t>I</w:t>
      </w:r>
      <w:r w:rsidR="00A2550C">
        <w:t xml:space="preserve"> </w:t>
      </w:r>
      <w:r w:rsidR="00E80C0C">
        <w:t>dag har de ideella organisationerna svårt att nå information i Strada</w:t>
      </w:r>
      <w:r w:rsidR="00A2550C">
        <w:t>,</w:t>
      </w:r>
      <w:r w:rsidR="00E80C0C">
        <w:t xml:space="preserve"> och förslagen i propositionen riskerar att förstärka den situationen. </w:t>
      </w:r>
      <w:r w:rsidR="002A541B">
        <w:t xml:space="preserve">De ideella </w:t>
      </w:r>
      <w:r w:rsidR="004651F8">
        <w:t>organisationerna har en omfattande utbildningsverksamhet och deltar aktivt i opinions</w:t>
      </w:r>
      <w:r w:rsidR="00BD7DCB">
        <w:softHyphen/>
      </w:r>
      <w:r w:rsidR="004651F8">
        <w:t>bildningen för en säkrare trafik. Utan de ideella organisationerna hade inte Sverige haft en så framskjutande roll i trafiksäkerhetsarbetet som vi har i</w:t>
      </w:r>
      <w:r w:rsidR="00A2550C">
        <w:t xml:space="preserve"> </w:t>
      </w:r>
      <w:r w:rsidR="004651F8">
        <w:t>dag. Sverige är i mångt och mycket en förebild i trafiksäkerhetssammanhang. Att utestänga de ideella organisatio</w:t>
      </w:r>
      <w:r w:rsidR="00BD7DCB">
        <w:softHyphen/>
      </w:r>
      <w:r w:rsidR="004651F8">
        <w:t xml:space="preserve">nerna och för all del företag vore olyckligt för </w:t>
      </w:r>
      <w:r w:rsidR="00580FA2">
        <w:t xml:space="preserve">det fortsatta arbetet med </w:t>
      </w:r>
      <w:r w:rsidR="00983237">
        <w:lastRenderedPageBreak/>
        <w:t>n</w:t>
      </w:r>
      <w:r w:rsidR="00580FA2">
        <w:t>ollvisionen</w:t>
      </w:r>
      <w:r w:rsidR="004651F8">
        <w:t>. Mycket kan naturligtvis göras från myndighetshåll, men de stora insatserna står de ideella krafterna i samhället</w:t>
      </w:r>
      <w:r w:rsidR="00983237">
        <w:t xml:space="preserve"> för</w:t>
      </w:r>
      <w:r w:rsidR="004651F8">
        <w:t>.</w:t>
      </w:r>
    </w:p>
    <w:p w:rsidRPr="004651F8" w:rsidR="004651F8" w:rsidP="00BD7DCB" w:rsidRDefault="004651F8" w14:paraId="141FF60C" w14:textId="17253209">
      <w:r>
        <w:t>All information som kommer ideella organisationer och företag till del ska givetvis vara omöjligt att knyta till en person</w:t>
      </w:r>
      <w:r w:rsidR="008D0E73">
        <w:t>. Det är inte heller syftet med den här motionen, utan det gäller att ge de</w:t>
      </w:r>
      <w:r w:rsidR="00815E37">
        <w:t>m</w:t>
      </w:r>
      <w:r w:rsidR="008D0E73">
        <w:t xml:space="preserve"> som aktivt arbetar med trafiksäkerhet nödvändig information för att de ska kunna utveckla sin verksamhet. För företag och id</w:t>
      </w:r>
      <w:r w:rsidR="00264787">
        <w:t>eella organisationer räcker det med att kunna utläsa vad som orsakat olyckan</w:t>
      </w:r>
      <w:r w:rsidR="00580FA2">
        <w:t>.</w:t>
      </w:r>
      <w:r w:rsidR="00264787">
        <w:t xml:space="preserve"> </w:t>
      </w:r>
      <w:r w:rsidR="00580FA2">
        <w:t>V</w:t>
      </w:r>
      <w:r w:rsidR="00264787">
        <w:t>ar det fordonet, föraren eller vägmiljön som var orsaken</w:t>
      </w:r>
      <w:r w:rsidR="00580FA2">
        <w:t xml:space="preserve"> till olyckan?</w:t>
      </w:r>
      <w:r w:rsidR="00264787">
        <w:t xml:space="preserve"> Den informationen är nödvändig för de</w:t>
      </w:r>
      <w:r w:rsidR="00E3587F">
        <w:t>m</w:t>
      </w:r>
      <w:r w:rsidR="00264787">
        <w:t xml:space="preserve"> som har att bilda opinion för säkrare trafik. Likadant är det för de som utbildar förare av lätta</w:t>
      </w:r>
      <w:r w:rsidR="00E3587F">
        <w:t xml:space="preserve"> och</w:t>
      </w:r>
      <w:r w:rsidR="00264787">
        <w:t xml:space="preserve"> tunga fordon eller mc, eftersom utbildningen ofta grundar sig på verkliga händelser och hur man ska agera för att undvika att upprepa ett liknande olycksförlopp.</w:t>
      </w:r>
    </w:p>
    <w:sdt>
      <w:sdtPr>
        <w:alias w:val="CC_Underskrifter"/>
        <w:tag w:val="CC_Underskrifter"/>
        <w:id w:val="583496634"/>
        <w:lock w:val="sdtContentLocked"/>
        <w:placeholder>
          <w:docPart w:val="1378D53380A147048B94CBFA008A4A0F"/>
        </w:placeholder>
      </w:sdtPr>
      <w:sdtEndPr/>
      <w:sdtContent>
        <w:p w:rsidR="0076530B" w:rsidP="0076530B" w:rsidRDefault="0076530B" w14:paraId="141FF60E" w14:textId="77777777"/>
        <w:p w:rsidRPr="008E0FE2" w:rsidR="004801AC" w:rsidP="0076530B" w:rsidRDefault="00BD7DCB" w14:paraId="141FF60F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Thomas Morell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Jimmy Ståhl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Patrik Jönsson (SD)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  <w:spacing w:after="0"/>
            </w:pPr>
            <w:r>
              <w:t>David Perez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EA2D5E" w:rsidRDefault="00EA2D5E" w14:paraId="141FF619" w14:textId="77777777">
      <w:bookmarkStart w:name="_GoBack" w:id="1"/>
      <w:bookmarkEnd w:id="1"/>
    </w:p>
    <w:sectPr w:rsidR="00EA2D5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1FF61B" w14:textId="77777777" w:rsidR="0093752B" w:rsidRDefault="0093752B" w:rsidP="000C1CAD">
      <w:pPr>
        <w:spacing w:line="240" w:lineRule="auto"/>
      </w:pPr>
      <w:r>
        <w:separator/>
      </w:r>
    </w:p>
  </w:endnote>
  <w:endnote w:type="continuationSeparator" w:id="0">
    <w:p w14:paraId="141FF61C" w14:textId="77777777" w:rsidR="0093752B" w:rsidRDefault="0093752B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F62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F622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F62A" w14:textId="77777777" w:rsidR="00262EA3" w:rsidRPr="0076530B" w:rsidRDefault="00262EA3" w:rsidP="0076530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1FF619" w14:textId="77777777" w:rsidR="0093752B" w:rsidRDefault="0093752B" w:rsidP="000C1CAD">
      <w:pPr>
        <w:spacing w:line="240" w:lineRule="auto"/>
      </w:pPr>
      <w:r>
        <w:separator/>
      </w:r>
    </w:p>
  </w:footnote>
  <w:footnote w:type="continuationSeparator" w:id="0">
    <w:p w14:paraId="141FF61A" w14:textId="77777777" w:rsidR="0093752B" w:rsidRDefault="0093752B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41FF61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41FF62C" wp14:anchorId="141FF62B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BD7DCB" w14:paraId="141FF62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E8B57020B0114AE79F6374859DC15D39"/>
                              </w:placeholder>
                              <w:text/>
                            </w:sdtPr>
                            <w:sdtEndPr/>
                            <w:sdtContent>
                              <w:r w:rsidR="0093752B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1DF714A5795848CF8FD8A39A76FB6061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41FF62B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BD7DCB" w14:paraId="141FF62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E8B57020B0114AE79F6374859DC15D39"/>
                        </w:placeholder>
                        <w:text/>
                      </w:sdtPr>
                      <w:sdtEndPr/>
                      <w:sdtContent>
                        <w:r w:rsidR="0093752B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1DF714A5795848CF8FD8A39A76FB6061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41FF61E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41FF61F" w14:textId="77777777">
    <w:pPr>
      <w:jc w:val="right"/>
    </w:pPr>
  </w:p>
  <w:p w:rsidR="00262EA3" w:rsidP="00776B74" w:rsidRDefault="00262EA3" w14:paraId="141FF620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BD7DCB" w14:paraId="141FF623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41FF62E" wp14:anchorId="141FF62D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BD7DCB" w14:paraId="141FF624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Kommittémotion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93752B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BD7DCB" w14:paraId="141FF625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BD7DCB" w14:paraId="141FF626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:3882</w:t>
        </w:r>
      </w:sdtContent>
    </w:sdt>
  </w:p>
  <w:p w:rsidR="00262EA3" w:rsidP="00E03A3D" w:rsidRDefault="00BD7DCB" w14:paraId="141FF62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Thomas Morell m.fl.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40ECD" w14:paraId="141FF628" w14:textId="77777777">
        <w:pPr>
          <w:pStyle w:val="FSHRub2"/>
        </w:pPr>
        <w:r>
          <w:t>med anledning av prop. 2020/21:124 Transportstyrelsens olycksdatabas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41FF629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1-02-25"/>
  </w:docVars>
  <w:rsids>
    <w:rsidRoot w:val="0093752B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6CCD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0ECD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DC0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5F3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75B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787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41B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51F8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5D2A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0FA2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9C6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00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30B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5E37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0E73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52B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237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50C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0D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D7DCB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BA4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3DC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0C4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587F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0C0C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2D5E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41FF606"/>
  <w15:chartTrackingRefBased/>
  <w15:docId w15:val="{9859E282-2424-46E2-96DC-21265CDC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FEB6D8DF434BEAB0078C8C48DBC07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24ABF40-B095-478C-9906-ECE7C5867192}"/>
      </w:docPartPr>
      <w:docPartBody>
        <w:p w:rsidR="00491D2A" w:rsidRDefault="00491D2A">
          <w:pPr>
            <w:pStyle w:val="ABFEB6D8DF434BEAB0078C8C48DBC07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E53206B3AE74A1E858F3718019712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5E1E3A-45CA-497B-8293-8F63838E5B08}"/>
      </w:docPartPr>
      <w:docPartBody>
        <w:p w:rsidR="00491D2A" w:rsidRDefault="00491D2A">
          <w:pPr>
            <w:pStyle w:val="BE53206B3AE74A1E858F37180197122A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E8B57020B0114AE79F6374859DC15D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C6D380-32F6-4752-B7FB-9CD2E027ECD3}"/>
      </w:docPartPr>
      <w:docPartBody>
        <w:p w:rsidR="00491D2A" w:rsidRDefault="00491D2A">
          <w:pPr>
            <w:pStyle w:val="E8B57020B0114AE79F6374859DC15D3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1DF714A5795848CF8FD8A39A76FB60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47B6D4-0568-41A8-ABAC-6B340D82F371}"/>
      </w:docPartPr>
      <w:docPartBody>
        <w:p w:rsidR="00491D2A" w:rsidRDefault="00491D2A">
          <w:pPr>
            <w:pStyle w:val="1DF714A5795848CF8FD8A39A76FB6061"/>
          </w:pPr>
          <w:r>
            <w:t xml:space="preserve"> </w:t>
          </w:r>
        </w:p>
      </w:docPartBody>
    </w:docPart>
    <w:docPart>
      <w:docPartPr>
        <w:name w:val="1378D53380A147048B94CBFA008A4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03F45C5-03C1-4BE7-97FC-2C7E2FA6E4C4}"/>
      </w:docPartPr>
      <w:docPartBody>
        <w:p w:rsidR="000774DC" w:rsidRDefault="000774D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2A"/>
    <w:rsid w:val="000774DC"/>
    <w:rsid w:val="0049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BFEB6D8DF434BEAB0078C8C48DBC075">
    <w:name w:val="ABFEB6D8DF434BEAB0078C8C48DBC075"/>
  </w:style>
  <w:style w:type="paragraph" w:customStyle="1" w:styleId="C8F2B5F5020845038B3737C06702F019">
    <w:name w:val="C8F2B5F5020845038B3737C06702F019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801FF068FBAC4FCC8B291DC5C8FAB042">
    <w:name w:val="801FF068FBAC4FCC8B291DC5C8FAB042"/>
  </w:style>
  <w:style w:type="paragraph" w:customStyle="1" w:styleId="BE53206B3AE74A1E858F37180197122A">
    <w:name w:val="BE53206B3AE74A1E858F37180197122A"/>
  </w:style>
  <w:style w:type="paragraph" w:customStyle="1" w:styleId="4E5D3557703643B9953F1DFBA433218C">
    <w:name w:val="4E5D3557703643B9953F1DFBA433218C"/>
  </w:style>
  <w:style w:type="paragraph" w:customStyle="1" w:styleId="E897078A77964B08ABED955B307E4938">
    <w:name w:val="E897078A77964B08ABED955B307E4938"/>
  </w:style>
  <w:style w:type="paragraph" w:customStyle="1" w:styleId="E8B57020B0114AE79F6374859DC15D39">
    <w:name w:val="E8B57020B0114AE79F6374859DC15D39"/>
  </w:style>
  <w:style w:type="paragraph" w:customStyle="1" w:styleId="1DF714A5795848CF8FD8A39A76FB6061">
    <w:name w:val="1DF714A5795848CF8FD8A39A76FB60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6348a82556009c49c70d61c91e4dec9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50f07155ba0ec7319fe5f4c23d8bb96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C7DBA06-BFD5-4A5D-8CB3-5984B3661796}"/>
</file>

<file path=customXml/itemProps2.xml><?xml version="1.0" encoding="utf-8"?>
<ds:datastoreItem xmlns:ds="http://schemas.openxmlformats.org/officeDocument/2006/customXml" ds:itemID="{9A9ABAFE-3CAF-43FC-A962-664D3A37DA61}"/>
</file>

<file path=customXml/itemProps3.xml><?xml version="1.0" encoding="utf-8"?>
<ds:datastoreItem xmlns:ds="http://schemas.openxmlformats.org/officeDocument/2006/customXml" ds:itemID="{13EDCC66-5D26-4EB4-90EE-1AF74E497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336</Words>
  <Characters>1923</Characters>
  <Application>Microsoft Office Word</Application>
  <DocSecurity>0</DocSecurity>
  <Lines>40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med anledning av prop  2020 21 124 Transportstyrelsens olycksdatabas</vt:lpstr>
      <vt:lpstr>
      </vt:lpstr>
    </vt:vector>
  </TitlesOfParts>
  <Company>Sveriges riksdag</Company>
  <LinksUpToDate>false</LinksUpToDate>
  <CharactersWithSpaces>2249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